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97" w:rsidRPr="00977297" w:rsidRDefault="00977297" w:rsidP="0097729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77297"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:rsidR="00977297" w:rsidRPr="00977297" w:rsidRDefault="00977297" w:rsidP="0097729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77297">
        <w:rPr>
          <w:rFonts w:ascii="Times New Roman" w:eastAsia="Calibri" w:hAnsi="Times New Roman" w:cs="Times New Roman"/>
          <w:b/>
        </w:rPr>
        <w:t xml:space="preserve">МУНИЦИПАЛЬНОЕ АВТОНОМНОЕ ДОШКОЛЬНОЕ </w:t>
      </w:r>
    </w:p>
    <w:p w:rsidR="00977297" w:rsidRPr="00977297" w:rsidRDefault="00977297" w:rsidP="0097729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77297">
        <w:rPr>
          <w:rFonts w:ascii="Times New Roman" w:eastAsia="Calibri" w:hAnsi="Times New Roman" w:cs="Times New Roman"/>
          <w:b/>
        </w:rPr>
        <w:t xml:space="preserve">ОБРАЗОВАТЕЛЬНОЕ УЧРЕЖДЕНИЕ ДЕТСКИЙ САД № 32 </w:t>
      </w:r>
    </w:p>
    <w:p w:rsidR="00977297" w:rsidRPr="00977297" w:rsidRDefault="00977297" w:rsidP="0097729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77297">
        <w:rPr>
          <w:rFonts w:ascii="Times New Roman" w:eastAsia="Calibri" w:hAnsi="Times New Roman" w:cs="Times New Roman"/>
          <w:b/>
        </w:rPr>
        <w:t>МУНИЦИПАЛЬНОГО ОБРАЗОВАНИЯ ГОРОД ЕКАТЕРИНБУРГ</w:t>
      </w:r>
    </w:p>
    <w:p w:rsidR="00977297" w:rsidRPr="00977297" w:rsidRDefault="00977297" w:rsidP="0097729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77297">
        <w:rPr>
          <w:rFonts w:ascii="Times New Roman" w:eastAsia="Calibri" w:hAnsi="Times New Roman" w:cs="Times New Roman"/>
          <w:b/>
        </w:rPr>
        <w:t>(МАДОУ ДЕТСКИЙ САД № 32)</w:t>
      </w:r>
    </w:p>
    <w:p w:rsidR="00977297" w:rsidRPr="00977297" w:rsidRDefault="00977297" w:rsidP="00977297">
      <w:pPr>
        <w:spacing w:after="0"/>
        <w:jc w:val="center"/>
        <w:rPr>
          <w:rFonts w:ascii="Times New Roman" w:eastAsia="Calibri" w:hAnsi="Times New Roman" w:cs="Times New Roman"/>
          <w:bCs/>
          <w:iCs/>
        </w:rPr>
      </w:pPr>
      <w:r w:rsidRPr="00977297">
        <w:rPr>
          <w:rFonts w:ascii="Times New Roman" w:eastAsia="Calibri" w:hAnsi="Times New Roman" w:cs="Times New Roman"/>
          <w:bCs/>
          <w:iCs/>
        </w:rPr>
        <w:t xml:space="preserve">620000 г. Екатеринбург, ул. Михеева, М.Н. д.4  </w:t>
      </w:r>
    </w:p>
    <w:p w:rsidR="00977297" w:rsidRPr="00977297" w:rsidRDefault="00977297" w:rsidP="00977297">
      <w:pPr>
        <w:spacing w:after="0"/>
        <w:rPr>
          <w:rFonts w:ascii="Times New Roman" w:eastAsia="Calibri" w:hAnsi="Times New Roman" w:cs="Times New Roman"/>
        </w:rPr>
      </w:pPr>
      <w:r w:rsidRPr="00977297">
        <w:rPr>
          <w:rFonts w:ascii="Times New Roman" w:eastAsia="Calibri" w:hAnsi="Times New Roman" w:cs="Times New Roman"/>
          <w:bCs/>
          <w:iCs/>
        </w:rPr>
        <w:tab/>
      </w:r>
      <w:r w:rsidRPr="00977297">
        <w:rPr>
          <w:rFonts w:ascii="Times New Roman" w:eastAsia="Calibri" w:hAnsi="Times New Roman" w:cs="Times New Roman"/>
          <w:bCs/>
          <w:iCs/>
        </w:rPr>
        <w:tab/>
        <w:t xml:space="preserve">                   ОГРН </w:t>
      </w:r>
      <w:r w:rsidRPr="00977297">
        <w:rPr>
          <w:rFonts w:ascii="Times New Roman" w:eastAsia="Calibri" w:hAnsi="Times New Roman" w:cs="Times New Roman"/>
        </w:rPr>
        <w:t>1136671023961 ИНН/КПП 6671431214/667101001</w:t>
      </w:r>
    </w:p>
    <w:p w:rsidR="00977297" w:rsidRPr="00977297" w:rsidRDefault="00977297" w:rsidP="00977297">
      <w:pPr>
        <w:pBdr>
          <w:bottom w:val="thinThickSmallGap" w:sz="24" w:space="0" w:color="auto"/>
        </w:pBdr>
        <w:spacing w:after="0"/>
        <w:jc w:val="center"/>
        <w:rPr>
          <w:rFonts w:ascii="Times New Roman" w:eastAsia="Calibri" w:hAnsi="Times New Roman" w:cs="Times New Roman"/>
          <w:bCs/>
          <w:iCs/>
        </w:rPr>
      </w:pPr>
      <w:r w:rsidRPr="00977297">
        <w:rPr>
          <w:rFonts w:ascii="Times New Roman" w:eastAsia="Calibri" w:hAnsi="Times New Roman" w:cs="Times New Roman"/>
          <w:bCs/>
          <w:iCs/>
        </w:rPr>
        <w:t xml:space="preserve">Тел./факс (343) 223-44-44.  адрес электронной почты: </w:t>
      </w:r>
      <w:hyperlink r:id="rId8" w:history="1">
        <w:r w:rsidRPr="00977297">
          <w:rPr>
            <w:rFonts w:ascii="Times New Roman" w:eastAsia="Calibri" w:hAnsi="Times New Roman" w:cs="Times New Roman"/>
            <w:bCs/>
            <w:iCs/>
            <w:color w:val="0000FF"/>
            <w:u w:val="single"/>
            <w:lang w:val="en-US"/>
          </w:rPr>
          <w:t>mdou</w:t>
        </w:r>
        <w:r w:rsidRPr="00977297">
          <w:rPr>
            <w:rFonts w:ascii="Times New Roman" w:eastAsia="Calibri" w:hAnsi="Times New Roman" w:cs="Times New Roman"/>
            <w:bCs/>
            <w:iCs/>
            <w:color w:val="0000FF"/>
            <w:u w:val="single"/>
          </w:rPr>
          <w:t>32@</w:t>
        </w:r>
        <w:r w:rsidRPr="00977297">
          <w:rPr>
            <w:rFonts w:ascii="Times New Roman" w:eastAsia="Calibri" w:hAnsi="Times New Roman" w:cs="Times New Roman"/>
            <w:bCs/>
            <w:iCs/>
            <w:color w:val="0000FF"/>
            <w:u w:val="single"/>
            <w:lang w:val="en-US"/>
          </w:rPr>
          <w:t>eduekb</w:t>
        </w:r>
        <w:r w:rsidRPr="00977297">
          <w:rPr>
            <w:rFonts w:ascii="Times New Roman" w:eastAsia="Calibri" w:hAnsi="Times New Roman" w:cs="Times New Roman"/>
            <w:bCs/>
            <w:iCs/>
            <w:color w:val="0000FF"/>
            <w:u w:val="single"/>
          </w:rPr>
          <w:t>.</w:t>
        </w:r>
        <w:r w:rsidRPr="00977297">
          <w:rPr>
            <w:rFonts w:ascii="Times New Roman" w:eastAsia="Calibri" w:hAnsi="Times New Roman" w:cs="Times New Roman"/>
            <w:bCs/>
            <w:iCs/>
            <w:color w:val="0000FF"/>
            <w:u w:val="single"/>
            <w:lang w:val="en-US"/>
          </w:rPr>
          <w:t>ru</w:t>
        </w:r>
      </w:hyperlink>
      <w:r w:rsidRPr="00977297">
        <w:rPr>
          <w:rFonts w:ascii="Times New Roman" w:eastAsia="Calibri" w:hAnsi="Times New Roman" w:cs="Times New Roman"/>
          <w:bCs/>
          <w:iCs/>
        </w:rPr>
        <w:br/>
        <w:t>сайт: https://32.tvoysadik.ru/</w:t>
      </w:r>
    </w:p>
    <w:p w:rsidR="00977297" w:rsidRPr="00977297" w:rsidRDefault="00977297" w:rsidP="00977297">
      <w:pPr>
        <w:spacing w:after="0"/>
        <w:ind w:left="-567"/>
        <w:rPr>
          <w:rFonts w:ascii="Times New Roman" w:hAnsi="Times New Roman" w:cs="Times New Roman"/>
        </w:rPr>
      </w:pPr>
    </w:p>
    <w:tbl>
      <w:tblPr>
        <w:tblW w:w="9270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9"/>
        <w:gridCol w:w="1671"/>
      </w:tblGrid>
      <w:tr w:rsidR="00977297" w:rsidRPr="00977297" w:rsidTr="004F3E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vAlign w:val="bottom"/>
          </w:tcPr>
          <w:p w:rsidR="00977297" w:rsidRPr="00977297" w:rsidRDefault="00977297" w:rsidP="009772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977297" w:rsidRPr="00977297" w:rsidRDefault="00977297" w:rsidP="0097729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82DD0" w:rsidRDefault="00482DD0"/>
    <w:p w:rsidR="00793A95" w:rsidRDefault="00793A95" w:rsidP="00977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DF" w:rsidRPr="0085299C" w:rsidRDefault="003C1740" w:rsidP="00793A95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299C">
        <w:rPr>
          <w:rFonts w:ascii="Times New Roman" w:hAnsi="Times New Roman" w:cs="Times New Roman"/>
          <w:b/>
          <w:i/>
          <w:sz w:val="32"/>
          <w:szCs w:val="32"/>
        </w:rPr>
        <w:t>Консультация</w:t>
      </w:r>
      <w:r w:rsidR="0085299C" w:rsidRPr="0085299C">
        <w:rPr>
          <w:rFonts w:ascii="Times New Roman" w:hAnsi="Times New Roman" w:cs="Times New Roman"/>
          <w:b/>
          <w:i/>
          <w:sz w:val="32"/>
          <w:szCs w:val="32"/>
        </w:rPr>
        <w:t xml:space="preserve"> для родителей</w:t>
      </w:r>
    </w:p>
    <w:p w:rsidR="008247DF" w:rsidRPr="0085299C" w:rsidRDefault="0085299C" w:rsidP="00793A95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  <w:r w:rsidRPr="0085299C">
        <w:rPr>
          <w:rFonts w:ascii="Times New Roman" w:hAnsi="Times New Roman" w:cs="Times New Roman"/>
          <w:b/>
          <w:i/>
          <w:color w:val="0070C0"/>
          <w:sz w:val="44"/>
          <w:szCs w:val="36"/>
        </w:rPr>
        <w:t>«</w:t>
      </w:r>
      <w:r w:rsidR="00793A95" w:rsidRPr="0085299C">
        <w:rPr>
          <w:rFonts w:ascii="Times New Roman" w:hAnsi="Times New Roman" w:cs="Times New Roman"/>
          <w:b/>
          <w:i/>
          <w:color w:val="0070C0"/>
          <w:sz w:val="44"/>
          <w:szCs w:val="36"/>
        </w:rPr>
        <w:t>Подготовка старших дошкольников</w:t>
      </w:r>
      <w:r w:rsidRPr="0085299C">
        <w:rPr>
          <w:rFonts w:ascii="Times New Roman" w:hAnsi="Times New Roman" w:cs="Times New Roman"/>
          <w:b/>
          <w:i/>
          <w:color w:val="0070C0"/>
          <w:sz w:val="44"/>
          <w:szCs w:val="36"/>
        </w:rPr>
        <w:t xml:space="preserve"> </w:t>
      </w:r>
      <w:r w:rsidR="00793A95" w:rsidRPr="0085299C">
        <w:rPr>
          <w:rFonts w:ascii="Times New Roman" w:hAnsi="Times New Roman" w:cs="Times New Roman"/>
          <w:b/>
          <w:i/>
          <w:color w:val="0070C0"/>
          <w:sz w:val="44"/>
          <w:szCs w:val="36"/>
        </w:rPr>
        <w:t>к обучению грамоте</w:t>
      </w:r>
      <w:r w:rsidRPr="0085299C">
        <w:rPr>
          <w:rFonts w:ascii="Times New Roman" w:hAnsi="Times New Roman" w:cs="Times New Roman"/>
          <w:b/>
          <w:i/>
          <w:color w:val="0070C0"/>
          <w:sz w:val="36"/>
          <w:szCs w:val="28"/>
        </w:rPr>
        <w:t>»</w:t>
      </w:r>
    </w:p>
    <w:p w:rsidR="008247DF" w:rsidRDefault="005E01E5" w:rsidP="005441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9886" cy="3776353"/>
            <wp:effectExtent l="19050" t="0" r="7014" b="0"/>
            <wp:docPr id="5" name="Рисунок 2" descr="E:\Детский сад\КАРТИНКИ\Счастливая семья\грамо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тский сад\КАРТИНКИ\Счастливая семья\грамот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838" cy="377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99C" w:rsidRPr="006824BB" w:rsidRDefault="0085299C" w:rsidP="00977297">
      <w:pPr>
        <w:tabs>
          <w:tab w:val="left" w:pos="8085"/>
        </w:tabs>
        <w:spacing w:after="0"/>
        <w:ind w:left="637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spellStart"/>
      <w:r w:rsidR="00977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Дружкова</w:t>
      </w:r>
      <w:proofErr w:type="spellEnd"/>
      <w:r w:rsidR="009772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Т.В.</w:t>
      </w:r>
    </w:p>
    <w:p w:rsidR="0085299C" w:rsidRDefault="0085299C" w:rsidP="008529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9C" w:rsidRDefault="0085299C" w:rsidP="008529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482DD0" w:rsidRDefault="00482DD0" w:rsidP="00977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D0">
        <w:rPr>
          <w:rFonts w:ascii="Times New Roman" w:hAnsi="Times New Roman" w:cs="Times New Roman"/>
          <w:sz w:val="28"/>
          <w:szCs w:val="28"/>
        </w:rPr>
        <w:lastRenderedPageBreak/>
        <w:t>В настоящее время очень остро стоит вопрос об обучении грамоте дошкольников. Когда начинать, в каком возрасте? Для чего же необходимо обучать детей грамоте в детском саду? Для того, чтоб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2DD0">
        <w:rPr>
          <w:rFonts w:ascii="Times New Roman" w:hAnsi="Times New Roman" w:cs="Times New Roman"/>
          <w:sz w:val="28"/>
          <w:szCs w:val="28"/>
        </w:rPr>
        <w:t xml:space="preserve"> имел общую ориент</w:t>
      </w:r>
      <w:r>
        <w:rPr>
          <w:rFonts w:ascii="Times New Roman" w:hAnsi="Times New Roman" w:cs="Times New Roman"/>
          <w:sz w:val="28"/>
          <w:szCs w:val="28"/>
        </w:rPr>
        <w:t>ировку в звуковой системе языка.  У</w:t>
      </w:r>
      <w:r w:rsidRPr="00482DD0">
        <w:rPr>
          <w:rFonts w:ascii="Times New Roman" w:hAnsi="Times New Roman" w:cs="Times New Roman"/>
          <w:sz w:val="28"/>
          <w:szCs w:val="28"/>
        </w:rPr>
        <w:t>мел</w:t>
      </w:r>
      <w:r w:rsidR="0091555B">
        <w:rPr>
          <w:rFonts w:ascii="Times New Roman" w:hAnsi="Times New Roman" w:cs="Times New Roman"/>
          <w:sz w:val="28"/>
          <w:szCs w:val="28"/>
        </w:rPr>
        <w:t xml:space="preserve"> </w:t>
      </w:r>
      <w:r w:rsidRPr="00482DD0">
        <w:rPr>
          <w:rFonts w:ascii="Times New Roman" w:hAnsi="Times New Roman" w:cs="Times New Roman"/>
          <w:sz w:val="28"/>
          <w:szCs w:val="28"/>
        </w:rPr>
        <w:t xml:space="preserve"> использовать свои слух и зрение, умение анализировать, выделять главные признаки ре</w:t>
      </w:r>
      <w:r>
        <w:rPr>
          <w:rFonts w:ascii="Times New Roman" w:hAnsi="Times New Roman" w:cs="Times New Roman"/>
          <w:sz w:val="28"/>
          <w:szCs w:val="28"/>
        </w:rPr>
        <w:t xml:space="preserve">чевого материала. </w:t>
      </w:r>
    </w:p>
    <w:p w:rsidR="00482DD0" w:rsidRDefault="00482DD0" w:rsidP="00977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D0">
        <w:rPr>
          <w:rFonts w:ascii="Times New Roman" w:hAnsi="Times New Roman" w:cs="Times New Roman"/>
          <w:sz w:val="28"/>
          <w:szCs w:val="28"/>
        </w:rPr>
        <w:t xml:space="preserve"> Проблема подготовки детей к обучению грамоте в последнее время не только не теряет своей а</w:t>
      </w:r>
      <w:r>
        <w:rPr>
          <w:rFonts w:ascii="Times New Roman" w:hAnsi="Times New Roman" w:cs="Times New Roman"/>
          <w:sz w:val="28"/>
          <w:szCs w:val="28"/>
        </w:rPr>
        <w:t xml:space="preserve">ктуальности, но приобретает </w:t>
      </w:r>
      <w:r w:rsidRPr="00482DD0">
        <w:rPr>
          <w:rFonts w:ascii="Times New Roman" w:hAnsi="Times New Roman" w:cs="Times New Roman"/>
          <w:sz w:val="28"/>
          <w:szCs w:val="28"/>
        </w:rPr>
        <w:t xml:space="preserve">большую остроту в связи с изменениями психологических и социальных условий, в которых находится как ребёнок, так и воспитывающий его взрослый. От эффективности такой подготовки зависит успешность последующего обучения в школе. Подготовка к школе в детском саду включает две основные задачи: </w:t>
      </w:r>
    </w:p>
    <w:p w:rsidR="00482DD0" w:rsidRDefault="0091555B" w:rsidP="00977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2DD0" w:rsidRPr="00482DD0">
        <w:rPr>
          <w:rFonts w:ascii="Times New Roman" w:hAnsi="Times New Roman" w:cs="Times New Roman"/>
          <w:sz w:val="28"/>
          <w:szCs w:val="28"/>
        </w:rPr>
        <w:t>всестороннее воспитание физическое, нравственное, умственное, эстетическое, специальная подготовка к усвоению тех предметов, которы</w:t>
      </w:r>
      <w:r w:rsidR="00482DD0">
        <w:rPr>
          <w:rFonts w:ascii="Times New Roman" w:hAnsi="Times New Roman" w:cs="Times New Roman"/>
          <w:sz w:val="28"/>
          <w:szCs w:val="28"/>
        </w:rPr>
        <w:t>е ребёнок будет изучать в школе;</w:t>
      </w:r>
    </w:p>
    <w:p w:rsidR="00482DD0" w:rsidRPr="00482DD0" w:rsidRDefault="0091555B" w:rsidP="00977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2DD0" w:rsidRPr="00482DD0">
        <w:rPr>
          <w:rFonts w:ascii="Times New Roman" w:hAnsi="Times New Roman" w:cs="Times New Roman"/>
          <w:sz w:val="28"/>
          <w:szCs w:val="28"/>
        </w:rPr>
        <w:t>общую ориентировку в звуковой системе языка</w:t>
      </w:r>
      <w:r w:rsidR="00482DD0">
        <w:rPr>
          <w:rFonts w:ascii="Times New Roman" w:hAnsi="Times New Roman" w:cs="Times New Roman"/>
          <w:sz w:val="28"/>
          <w:szCs w:val="28"/>
        </w:rPr>
        <w:t xml:space="preserve"> - у</w:t>
      </w:r>
      <w:r w:rsidR="00482DD0" w:rsidRPr="00482DD0">
        <w:rPr>
          <w:rFonts w:ascii="Times New Roman" w:hAnsi="Times New Roman" w:cs="Times New Roman"/>
          <w:sz w:val="28"/>
          <w:szCs w:val="28"/>
        </w:rPr>
        <w:t>мение  использовать свои слух и зрение, умение анализировать, выделять главные признаки речевого материала</w:t>
      </w:r>
      <w:r w:rsidR="00482DD0">
        <w:rPr>
          <w:rFonts w:ascii="Times New Roman" w:hAnsi="Times New Roman" w:cs="Times New Roman"/>
          <w:sz w:val="28"/>
          <w:szCs w:val="28"/>
        </w:rPr>
        <w:t>.</w:t>
      </w:r>
    </w:p>
    <w:p w:rsidR="0091555B" w:rsidRDefault="00482DD0" w:rsidP="00977297">
      <w:pPr>
        <w:tabs>
          <w:tab w:val="left" w:pos="1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D0">
        <w:rPr>
          <w:rFonts w:ascii="Times New Roman" w:hAnsi="Times New Roman" w:cs="Times New Roman"/>
          <w:sz w:val="28"/>
          <w:szCs w:val="28"/>
        </w:rPr>
        <w:t>Основой для обучения грамоте является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2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D0">
        <w:rPr>
          <w:rFonts w:ascii="Times New Roman" w:hAnsi="Times New Roman" w:cs="Times New Roman"/>
          <w:sz w:val="28"/>
          <w:szCs w:val="28"/>
        </w:rPr>
        <w:t>общеречевое</w:t>
      </w:r>
      <w:proofErr w:type="spellEnd"/>
      <w:r w:rsidRPr="00482DD0">
        <w:rPr>
          <w:rFonts w:ascii="Times New Roman" w:hAnsi="Times New Roman" w:cs="Times New Roman"/>
          <w:sz w:val="28"/>
          <w:szCs w:val="28"/>
        </w:rPr>
        <w:t xml:space="preserve"> развитие детей. </w:t>
      </w:r>
      <w:r>
        <w:rPr>
          <w:rFonts w:ascii="Times New Roman" w:hAnsi="Times New Roman" w:cs="Times New Roman"/>
          <w:sz w:val="28"/>
          <w:szCs w:val="28"/>
        </w:rPr>
        <w:t xml:space="preserve"> Именно п</w:t>
      </w:r>
      <w:r w:rsidRPr="00482DD0">
        <w:rPr>
          <w:rFonts w:ascii="Times New Roman" w:hAnsi="Times New Roman" w:cs="Times New Roman"/>
          <w:sz w:val="28"/>
          <w:szCs w:val="28"/>
        </w:rPr>
        <w:t xml:space="preserve">оэтому при подготовке к обучению грамоте важен весь процесс речевого развития детей в детском саду – развитие связной речи, словаря, грамматического </w:t>
      </w:r>
      <w:r w:rsidR="00A72343">
        <w:rPr>
          <w:rFonts w:ascii="Times New Roman" w:hAnsi="Times New Roman" w:cs="Times New Roman"/>
          <w:sz w:val="28"/>
          <w:szCs w:val="28"/>
        </w:rPr>
        <w:t xml:space="preserve">строя, звуковой культуры речи. </w:t>
      </w:r>
      <w:r w:rsidRPr="00482DD0">
        <w:rPr>
          <w:rFonts w:ascii="Times New Roman" w:hAnsi="Times New Roman" w:cs="Times New Roman"/>
          <w:sz w:val="28"/>
          <w:szCs w:val="28"/>
        </w:rPr>
        <w:t>Процесс подготовки детей к обучению грамоте начинается ещё в младших группах детского сада, однако, наибольший акцент на данный вид работы приходится на старшие подготовительные группы.</w:t>
      </w:r>
      <w:r w:rsidR="00915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55B" w:rsidRDefault="00291052" w:rsidP="00977297">
      <w:pPr>
        <w:tabs>
          <w:tab w:val="left" w:pos="1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как в </w:t>
      </w:r>
      <w:r w:rsidR="0091555B" w:rsidRPr="0091555B">
        <w:rPr>
          <w:rFonts w:ascii="Times New Roman" w:hAnsi="Times New Roman" w:cs="Times New Roman"/>
          <w:sz w:val="28"/>
          <w:szCs w:val="28"/>
        </w:rPr>
        <w:t>старшем дошкольном возрасте на фоне общего физического развития совершенствуется нервная система ребенка: улучшаются подвижность, уравновешенность, устойчивость нервных процессов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91555B" w:rsidRPr="0091555B">
        <w:rPr>
          <w:rFonts w:ascii="Times New Roman" w:hAnsi="Times New Roman" w:cs="Times New Roman"/>
          <w:sz w:val="28"/>
          <w:szCs w:val="28"/>
        </w:rPr>
        <w:t xml:space="preserve">ошкольники отличаются высокой двигательной активностью, обладают </w:t>
      </w:r>
      <w:r w:rsidR="0091555B" w:rsidRPr="0091555B">
        <w:rPr>
          <w:rFonts w:ascii="Times New Roman" w:hAnsi="Times New Roman" w:cs="Times New Roman"/>
          <w:sz w:val="28"/>
          <w:szCs w:val="28"/>
        </w:rPr>
        <w:lastRenderedPageBreak/>
        <w:t>достаточным запасом двигательных умений и навыков, им лучше удаются движения, требующие скорости и гибкости, но их сила и выносливость пока еще невелики.</w:t>
      </w:r>
      <w:r w:rsidR="0091555B" w:rsidRPr="0091555B">
        <w:t xml:space="preserve"> </w:t>
      </w:r>
      <w:r w:rsidR="0091555B" w:rsidRPr="0091555B">
        <w:rPr>
          <w:rFonts w:ascii="Times New Roman" w:hAnsi="Times New Roman" w:cs="Times New Roman"/>
          <w:sz w:val="28"/>
          <w:szCs w:val="28"/>
        </w:rPr>
        <w:t>Дошкольников все больше интересует природа: животные, растения, камни, различные природные явления и др. У них возникает особый интерес к печатному сл</w:t>
      </w:r>
      <w:r>
        <w:rPr>
          <w:rFonts w:ascii="Times New Roman" w:hAnsi="Times New Roman" w:cs="Times New Roman"/>
          <w:sz w:val="28"/>
          <w:szCs w:val="28"/>
        </w:rPr>
        <w:t xml:space="preserve">ову, </w:t>
      </w:r>
      <w:r w:rsidR="0091555B" w:rsidRPr="0091555B">
        <w:rPr>
          <w:rFonts w:ascii="Times New Roman" w:hAnsi="Times New Roman" w:cs="Times New Roman"/>
          <w:sz w:val="28"/>
          <w:szCs w:val="28"/>
        </w:rPr>
        <w:t>узнают буквы, овладевают з</w:t>
      </w:r>
      <w:r>
        <w:rPr>
          <w:rFonts w:ascii="Times New Roman" w:hAnsi="Times New Roman" w:cs="Times New Roman"/>
          <w:sz w:val="28"/>
          <w:szCs w:val="28"/>
        </w:rPr>
        <w:t>вуковым анализом слова</w:t>
      </w:r>
      <w:r w:rsidR="0091555B" w:rsidRPr="0091555B">
        <w:rPr>
          <w:rFonts w:ascii="Times New Roman" w:hAnsi="Times New Roman" w:cs="Times New Roman"/>
          <w:sz w:val="28"/>
          <w:szCs w:val="28"/>
        </w:rPr>
        <w:t>. Эстетическое отношение к миру у старшего дошкольника становится более осознанным и активным. Он уже в состоянии не только воспринимать красоту, 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1555B" w:rsidRPr="0091555B">
        <w:rPr>
          <w:rFonts w:ascii="Times New Roman" w:hAnsi="Times New Roman" w:cs="Times New Roman"/>
          <w:sz w:val="28"/>
          <w:szCs w:val="28"/>
        </w:rPr>
        <w:t xml:space="preserve"> в какой-то мере создавать ее.</w:t>
      </w:r>
    </w:p>
    <w:p w:rsidR="00291052" w:rsidRDefault="0091555B" w:rsidP="00977297">
      <w:pPr>
        <w:tabs>
          <w:tab w:val="left" w:pos="1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291052">
        <w:rPr>
          <w:rFonts w:ascii="Times New Roman" w:hAnsi="Times New Roman" w:cs="Times New Roman"/>
          <w:sz w:val="28"/>
          <w:szCs w:val="28"/>
        </w:rPr>
        <w:t xml:space="preserve"> у </w:t>
      </w:r>
      <w:r w:rsidRPr="0091555B">
        <w:rPr>
          <w:rFonts w:ascii="Times New Roman" w:hAnsi="Times New Roman" w:cs="Times New Roman"/>
          <w:sz w:val="28"/>
          <w:szCs w:val="28"/>
        </w:rPr>
        <w:t xml:space="preserve"> дошкольников развиваются важные умения – слушать и понимать речь взрослых и сверстников, грамматически правильно отвечать на вопросы, при этом проявлять доброжелательность в общении, участвовать в разговоре по своей инициативе. </w:t>
      </w:r>
    </w:p>
    <w:p w:rsidR="00291052" w:rsidRDefault="00291052" w:rsidP="00977297">
      <w:pPr>
        <w:tabs>
          <w:tab w:val="left" w:pos="1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91555B" w:rsidRPr="0091555B">
        <w:rPr>
          <w:rFonts w:ascii="Times New Roman" w:hAnsi="Times New Roman" w:cs="Times New Roman"/>
          <w:sz w:val="28"/>
          <w:szCs w:val="28"/>
        </w:rPr>
        <w:t xml:space="preserve"> по подготовке к обучению грамоте старших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555B" w:rsidRPr="0091555B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:rsidR="00291052" w:rsidRDefault="00291052" w:rsidP="00977297">
      <w:pPr>
        <w:tabs>
          <w:tab w:val="left" w:pos="1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5B">
        <w:rPr>
          <w:rFonts w:ascii="Times New Roman" w:hAnsi="Times New Roman" w:cs="Times New Roman"/>
          <w:sz w:val="28"/>
          <w:szCs w:val="28"/>
        </w:rPr>
        <w:sym w:font="Symbol" w:char="F02D"/>
      </w:r>
      <w:r w:rsidRPr="0091555B">
        <w:rPr>
          <w:rFonts w:ascii="Times New Roman" w:hAnsi="Times New Roman" w:cs="Times New Roman"/>
          <w:sz w:val="28"/>
          <w:szCs w:val="28"/>
        </w:rPr>
        <w:t xml:space="preserve"> членение слов (из 2-3 слогов) на части и составление слов из слогов;</w:t>
      </w:r>
    </w:p>
    <w:p w:rsidR="00291052" w:rsidRDefault="0091555B" w:rsidP="00977297">
      <w:pPr>
        <w:tabs>
          <w:tab w:val="left" w:pos="1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5B">
        <w:rPr>
          <w:rFonts w:ascii="Times New Roman" w:hAnsi="Times New Roman" w:cs="Times New Roman"/>
          <w:sz w:val="28"/>
          <w:szCs w:val="28"/>
        </w:rPr>
        <w:sym w:font="Symbol" w:char="F02D"/>
      </w:r>
      <w:r w:rsidRPr="0091555B">
        <w:rPr>
          <w:rFonts w:ascii="Times New Roman" w:hAnsi="Times New Roman" w:cs="Times New Roman"/>
          <w:sz w:val="28"/>
          <w:szCs w:val="28"/>
        </w:rPr>
        <w:t xml:space="preserve"> ознакомление детей со словом, вычленение слова как самостоятельной смысловой единицы из потока речи; </w:t>
      </w:r>
    </w:p>
    <w:p w:rsidR="00291052" w:rsidRDefault="00291052" w:rsidP="00977297">
      <w:pPr>
        <w:tabs>
          <w:tab w:val="left" w:pos="1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5B">
        <w:rPr>
          <w:rFonts w:ascii="Times New Roman" w:hAnsi="Times New Roman" w:cs="Times New Roman"/>
          <w:sz w:val="28"/>
          <w:szCs w:val="28"/>
        </w:rPr>
        <w:sym w:font="Symbol" w:char="F02D"/>
      </w:r>
      <w:r w:rsidRPr="0091555B">
        <w:rPr>
          <w:rFonts w:ascii="Times New Roman" w:hAnsi="Times New Roman" w:cs="Times New Roman"/>
          <w:sz w:val="28"/>
          <w:szCs w:val="28"/>
        </w:rPr>
        <w:t xml:space="preserve"> ознакомление со звуковым строением слов, формирование навыков звукового анализа слов;</w:t>
      </w:r>
    </w:p>
    <w:p w:rsidR="00291052" w:rsidRDefault="0091555B" w:rsidP="00977297">
      <w:pPr>
        <w:tabs>
          <w:tab w:val="left" w:pos="1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5B">
        <w:rPr>
          <w:rFonts w:ascii="Times New Roman" w:hAnsi="Times New Roman" w:cs="Times New Roman"/>
          <w:sz w:val="28"/>
          <w:szCs w:val="28"/>
        </w:rPr>
        <w:sym w:font="Symbol" w:char="F02D"/>
      </w:r>
      <w:r w:rsidRPr="0091555B">
        <w:rPr>
          <w:rFonts w:ascii="Times New Roman" w:hAnsi="Times New Roman" w:cs="Times New Roman"/>
          <w:sz w:val="28"/>
          <w:szCs w:val="28"/>
        </w:rPr>
        <w:t xml:space="preserve"> ознакомление с предложением и его словесным составом;</w:t>
      </w:r>
    </w:p>
    <w:p w:rsidR="00291052" w:rsidRDefault="0091555B" w:rsidP="00977297">
      <w:pPr>
        <w:tabs>
          <w:tab w:val="left" w:pos="1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5B">
        <w:rPr>
          <w:rFonts w:ascii="Times New Roman" w:hAnsi="Times New Roman" w:cs="Times New Roman"/>
          <w:sz w:val="28"/>
          <w:szCs w:val="28"/>
        </w:rPr>
        <w:t xml:space="preserve"> </w:t>
      </w:r>
      <w:r w:rsidRPr="0091555B">
        <w:rPr>
          <w:rFonts w:ascii="Times New Roman" w:hAnsi="Times New Roman" w:cs="Times New Roman"/>
          <w:sz w:val="28"/>
          <w:szCs w:val="28"/>
        </w:rPr>
        <w:sym w:font="Symbol" w:char="F02D"/>
      </w:r>
      <w:r w:rsidRPr="0091555B">
        <w:rPr>
          <w:rFonts w:ascii="Times New Roman" w:hAnsi="Times New Roman" w:cs="Times New Roman"/>
          <w:sz w:val="28"/>
          <w:szCs w:val="28"/>
        </w:rPr>
        <w:t xml:space="preserve"> деление предложение на слова и составление из слов (2-4) предложений; </w:t>
      </w:r>
    </w:p>
    <w:p w:rsidR="00291052" w:rsidRDefault="0091555B" w:rsidP="00977297">
      <w:pPr>
        <w:tabs>
          <w:tab w:val="left" w:pos="1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5B">
        <w:rPr>
          <w:rFonts w:ascii="Times New Roman" w:hAnsi="Times New Roman" w:cs="Times New Roman"/>
          <w:sz w:val="28"/>
          <w:szCs w:val="28"/>
        </w:rPr>
        <w:sym w:font="Symbol" w:char="F02D"/>
      </w:r>
      <w:r w:rsidRPr="0091555B">
        <w:rPr>
          <w:rFonts w:ascii="Times New Roman" w:hAnsi="Times New Roman" w:cs="Times New Roman"/>
          <w:sz w:val="28"/>
          <w:szCs w:val="28"/>
        </w:rPr>
        <w:t xml:space="preserve"> знакомство с буквами. </w:t>
      </w:r>
    </w:p>
    <w:p w:rsidR="00291052" w:rsidRDefault="0091555B" w:rsidP="00977297">
      <w:pPr>
        <w:tabs>
          <w:tab w:val="left" w:pos="1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5B">
        <w:rPr>
          <w:rFonts w:ascii="Times New Roman" w:hAnsi="Times New Roman" w:cs="Times New Roman"/>
          <w:sz w:val="28"/>
          <w:szCs w:val="28"/>
        </w:rPr>
        <w:t>Главным в этой работе является формирование способности анализировать звуковой состав слов, так как процесс чтения и письма связан с переводом графического изображения фонем в устную речь и нао</w:t>
      </w:r>
      <w:r w:rsidR="00291052">
        <w:rPr>
          <w:rFonts w:ascii="Times New Roman" w:hAnsi="Times New Roman" w:cs="Times New Roman"/>
          <w:sz w:val="28"/>
          <w:szCs w:val="28"/>
        </w:rPr>
        <w:t>борот.  П</w:t>
      </w:r>
      <w:r w:rsidRPr="0091555B">
        <w:rPr>
          <w:rFonts w:ascii="Times New Roman" w:hAnsi="Times New Roman" w:cs="Times New Roman"/>
          <w:sz w:val="28"/>
          <w:szCs w:val="28"/>
        </w:rPr>
        <w:t>еред педагогами детского сада не ставится задача обучать детей старшего дошкольного возраста чтению и письму. Эти навыки им предстоит осваивать в школе, вместе с тем, в детском саду необходимо провести тщательную работу по подготовке детей по указанным направлениям</w:t>
      </w:r>
    </w:p>
    <w:p w:rsidR="00291052" w:rsidRPr="00291052" w:rsidRDefault="00291052" w:rsidP="00977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052" w:rsidRPr="00291052" w:rsidRDefault="008247DF" w:rsidP="00977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D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В методике обучения дошкольников грамоте значительное место занимают дидактические игры. С их помощью у детей формируется ориентировка в звуковой структуре слова, закрепляются умения ин</w:t>
      </w:r>
      <w:r w:rsidRPr="008247D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softHyphen/>
        <w:t>тонационно выделять звук в слове, определять его качественные ха</w:t>
      </w:r>
      <w:r w:rsidRPr="008247D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softHyphen/>
        <w:t>рактеристики, анализируется словарь, совершенствуется звуковая культура речи, развивается связная речь. Очень важно, чтобы игры не только методически правильно проводились, но и сохраняли свойственный им развлекательный и эмоциональный характер.</w:t>
      </w:r>
    </w:p>
    <w:p w:rsidR="0091555B" w:rsidRPr="00142E60" w:rsidRDefault="0091555B" w:rsidP="009772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555B" w:rsidRPr="00142E60" w:rsidSect="00844DA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BD" w:rsidRDefault="001525BD" w:rsidP="0085299C">
      <w:pPr>
        <w:spacing w:after="0" w:line="240" w:lineRule="auto"/>
      </w:pPr>
      <w:r>
        <w:separator/>
      </w:r>
    </w:p>
  </w:endnote>
  <w:endnote w:type="continuationSeparator" w:id="0">
    <w:p w:rsidR="001525BD" w:rsidRDefault="001525BD" w:rsidP="0085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BD" w:rsidRDefault="001525BD" w:rsidP="0085299C">
      <w:pPr>
        <w:spacing w:after="0" w:line="240" w:lineRule="auto"/>
      </w:pPr>
      <w:r>
        <w:separator/>
      </w:r>
    </w:p>
  </w:footnote>
  <w:footnote w:type="continuationSeparator" w:id="0">
    <w:p w:rsidR="001525BD" w:rsidRDefault="001525BD" w:rsidP="0085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9C" w:rsidRDefault="008529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06DA"/>
    <w:multiLevelType w:val="hybridMultilevel"/>
    <w:tmpl w:val="533CA93A"/>
    <w:lvl w:ilvl="0" w:tplc="865265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DD0"/>
    <w:rsid w:val="00005D94"/>
    <w:rsid w:val="00142E60"/>
    <w:rsid w:val="001525BD"/>
    <w:rsid w:val="00291052"/>
    <w:rsid w:val="00347DC7"/>
    <w:rsid w:val="003C1740"/>
    <w:rsid w:val="00452F6B"/>
    <w:rsid w:val="00482DD0"/>
    <w:rsid w:val="005441AA"/>
    <w:rsid w:val="005E01E5"/>
    <w:rsid w:val="00793A95"/>
    <w:rsid w:val="008247DF"/>
    <w:rsid w:val="00844DA7"/>
    <w:rsid w:val="0085299C"/>
    <w:rsid w:val="0091555B"/>
    <w:rsid w:val="00977297"/>
    <w:rsid w:val="0098416E"/>
    <w:rsid w:val="00A72343"/>
    <w:rsid w:val="00AA22B8"/>
    <w:rsid w:val="00C84D13"/>
    <w:rsid w:val="00E26F08"/>
    <w:rsid w:val="00F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A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99C"/>
  </w:style>
  <w:style w:type="paragraph" w:styleId="a8">
    <w:name w:val="footer"/>
    <w:basedOn w:val="a"/>
    <w:link w:val="a9"/>
    <w:uiPriority w:val="99"/>
    <w:unhideWhenUsed/>
    <w:rsid w:val="00852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32@eduek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24_01_2022</dc:creator>
  <cp:keywords/>
  <dc:description/>
  <cp:lastModifiedBy>admin</cp:lastModifiedBy>
  <cp:revision>9</cp:revision>
  <dcterms:created xsi:type="dcterms:W3CDTF">2024-09-05T09:26:00Z</dcterms:created>
  <dcterms:modified xsi:type="dcterms:W3CDTF">2025-06-03T06:42:00Z</dcterms:modified>
</cp:coreProperties>
</file>