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90" w:rsidRPr="000A14D7" w:rsidRDefault="005C2D90" w:rsidP="005C2D90">
      <w:pPr>
        <w:spacing w:after="0" w:line="240" w:lineRule="auto"/>
        <w:jc w:val="center"/>
        <w:rPr>
          <w:rFonts w:ascii="Bookman Old Style" w:hAnsi="Bookman Old Style"/>
          <w:b/>
        </w:rPr>
      </w:pPr>
      <w:r w:rsidRPr="000A14D7">
        <w:rPr>
          <w:rFonts w:ascii="Bookman Old Style" w:hAnsi="Bookman Old Style"/>
          <w:b/>
        </w:rPr>
        <w:t>МУНИЦИПАЛЬНОЕ АВТОНОМНОЕ ДОШКОЛЬН</w:t>
      </w:r>
      <w:r>
        <w:rPr>
          <w:rFonts w:ascii="Bookman Old Style" w:hAnsi="Bookman Old Style"/>
          <w:b/>
        </w:rPr>
        <w:t>ОЕ ОБРАЗОВАТЕЛЬНОЕ УЧРЕЖДЕНИЕ ДЕТСКИЙ САД № 32</w:t>
      </w:r>
      <w:r w:rsidRPr="000A14D7">
        <w:rPr>
          <w:rFonts w:ascii="Bookman Old Style" w:hAnsi="Bookman Old Style"/>
          <w:b/>
        </w:rPr>
        <w:t xml:space="preserve"> </w:t>
      </w:r>
    </w:p>
    <w:p w:rsidR="005C2D90" w:rsidRPr="000A14D7" w:rsidRDefault="005C2D90" w:rsidP="005C2D90">
      <w:pPr>
        <w:spacing w:after="0" w:line="240" w:lineRule="auto"/>
        <w:jc w:val="center"/>
        <w:rPr>
          <w:rFonts w:ascii="Bookman Old Style" w:hAnsi="Bookman Old Style"/>
          <w:b/>
        </w:rPr>
      </w:pPr>
      <w:r w:rsidRPr="000A14D7">
        <w:rPr>
          <w:rFonts w:ascii="Bookman Old Style" w:hAnsi="Bookman Old Style"/>
          <w:b/>
        </w:rPr>
        <w:t>МУНИЦИПАЛЬНОГО ОБРАЗОВАНИЯ ГОРОД ЕКАТЕРИНБУРГ</w:t>
      </w:r>
    </w:p>
    <w:p w:rsidR="005C2D90" w:rsidRPr="000A14D7" w:rsidRDefault="005C2D90" w:rsidP="005C2D90">
      <w:pPr>
        <w:spacing w:after="0" w:line="240" w:lineRule="auto"/>
        <w:jc w:val="center"/>
        <w:rPr>
          <w:rFonts w:ascii="Bookman Old Style" w:hAnsi="Bookman Old Style"/>
          <w:bCs/>
          <w:iCs/>
        </w:rPr>
      </w:pPr>
      <w:r w:rsidRPr="000A14D7">
        <w:rPr>
          <w:rFonts w:ascii="Bookman Old Style" w:hAnsi="Bookman Old Style"/>
          <w:bCs/>
          <w:iCs/>
        </w:rPr>
        <w:t xml:space="preserve">620149 г. Екатеринбург, ул. </w:t>
      </w:r>
      <w:r>
        <w:rPr>
          <w:rFonts w:ascii="Bookman Old Style" w:hAnsi="Bookman Old Style"/>
          <w:bCs/>
          <w:iCs/>
        </w:rPr>
        <w:t>Михеева, д.4</w:t>
      </w:r>
      <w:r w:rsidRPr="000A14D7">
        <w:rPr>
          <w:rFonts w:ascii="Bookman Old Style" w:hAnsi="Bookman Old Style"/>
          <w:bCs/>
          <w:iCs/>
        </w:rPr>
        <w:t xml:space="preserve">  </w:t>
      </w:r>
    </w:p>
    <w:p w:rsidR="005C2D90" w:rsidRPr="00B640DB" w:rsidRDefault="005C2D90" w:rsidP="005C2D90">
      <w:pPr>
        <w:spacing w:after="0" w:line="240" w:lineRule="auto"/>
        <w:jc w:val="center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</w:rPr>
        <w:t>Тел</w:t>
      </w:r>
      <w:r w:rsidRPr="00B640DB">
        <w:rPr>
          <w:rFonts w:ascii="Bookman Old Style" w:hAnsi="Bookman Old Style"/>
        </w:rPr>
        <w:t>. +7(343)223-44-44/+7(343)223-43-33</w:t>
      </w:r>
    </w:p>
    <w:p w:rsidR="005C2D90" w:rsidRPr="005C2D90" w:rsidRDefault="00EF3645" w:rsidP="005C2D90">
      <w:pPr>
        <w:spacing w:after="0" w:line="240" w:lineRule="auto"/>
        <w:jc w:val="center"/>
      </w:pPr>
      <w:hyperlink r:id="rId5" w:history="1">
        <w:r w:rsidR="005C2D90" w:rsidRPr="005C2D90">
          <w:rPr>
            <w:rStyle w:val="a4"/>
            <w:rFonts w:ascii="Bookman Old Style" w:hAnsi="Bookman Old Style"/>
            <w:color w:val="auto"/>
          </w:rPr>
          <w:t xml:space="preserve"> </w:t>
        </w:r>
        <w:r w:rsidR="005C2D90" w:rsidRPr="005C2D90">
          <w:rPr>
            <w:rStyle w:val="a4"/>
            <w:rFonts w:ascii="Bookman Old Style" w:hAnsi="Bookman Old Style"/>
            <w:color w:val="auto"/>
            <w:lang w:val="en-US"/>
          </w:rPr>
          <w:t>E</w:t>
        </w:r>
        <w:r w:rsidR="005C2D90" w:rsidRPr="005C2D90">
          <w:rPr>
            <w:rStyle w:val="a4"/>
            <w:rFonts w:ascii="Bookman Old Style" w:hAnsi="Bookman Old Style"/>
            <w:color w:val="auto"/>
          </w:rPr>
          <w:t>-</w:t>
        </w:r>
        <w:r w:rsidR="005C2D90" w:rsidRPr="005C2D90">
          <w:rPr>
            <w:rStyle w:val="a4"/>
            <w:rFonts w:ascii="Bookman Old Style" w:hAnsi="Bookman Old Style"/>
            <w:color w:val="auto"/>
            <w:lang w:val="en-US"/>
          </w:rPr>
          <w:t>mail</w:t>
        </w:r>
        <w:r w:rsidR="005C2D90" w:rsidRPr="005C2D90">
          <w:rPr>
            <w:rStyle w:val="a4"/>
            <w:rFonts w:ascii="Bookman Old Style" w:hAnsi="Bookman Old Style"/>
            <w:color w:val="auto"/>
          </w:rPr>
          <w:t xml:space="preserve">:  </w:t>
        </w:r>
        <w:r w:rsidR="005C2D90" w:rsidRPr="005C2D90">
          <w:rPr>
            <w:rStyle w:val="a4"/>
            <w:rFonts w:ascii="Bookman Old Style" w:hAnsi="Bookman Old Style"/>
            <w:color w:val="auto"/>
            <w:lang w:val="en-US"/>
          </w:rPr>
          <w:t>madou</w:t>
        </w:r>
        <w:r w:rsidR="005C2D90" w:rsidRPr="005C2D90">
          <w:rPr>
            <w:rStyle w:val="a4"/>
            <w:rFonts w:ascii="Bookman Old Style" w:hAnsi="Bookman Old Style"/>
            <w:color w:val="auto"/>
          </w:rPr>
          <w:t>32@</w:t>
        </w:r>
        <w:r w:rsidR="005C2D90" w:rsidRPr="005C2D90">
          <w:rPr>
            <w:rStyle w:val="a4"/>
            <w:rFonts w:ascii="Bookman Old Style" w:hAnsi="Bookman Old Style"/>
            <w:color w:val="auto"/>
            <w:lang w:val="en-US"/>
          </w:rPr>
          <w:t>bk</w:t>
        </w:r>
        <w:r w:rsidR="005C2D90" w:rsidRPr="005C2D90">
          <w:rPr>
            <w:rStyle w:val="a4"/>
            <w:rFonts w:ascii="Bookman Old Style" w:hAnsi="Bookman Old Style"/>
            <w:color w:val="auto"/>
          </w:rPr>
          <w:t>.</w:t>
        </w:r>
        <w:proofErr w:type="spellStart"/>
        <w:r w:rsidR="005C2D90" w:rsidRPr="005C2D90">
          <w:rPr>
            <w:rStyle w:val="a4"/>
            <w:rFonts w:ascii="Bookman Old Style" w:hAnsi="Bookman Old Style"/>
            <w:color w:val="auto"/>
            <w:lang w:val="en-US"/>
          </w:rPr>
          <w:t>ru</w:t>
        </w:r>
        <w:proofErr w:type="spellEnd"/>
      </w:hyperlink>
    </w:p>
    <w:p w:rsidR="005C2D90" w:rsidRPr="005C2D90" w:rsidRDefault="005C2D90" w:rsidP="005C2D90">
      <w:pPr>
        <w:spacing w:after="0" w:line="240" w:lineRule="auto"/>
        <w:jc w:val="center"/>
        <w:rPr>
          <w:rFonts w:ascii="Bookman Old Style" w:hAnsi="Bookman Old Style"/>
          <w:bCs/>
          <w:iCs/>
          <w:u w:val="single"/>
        </w:rPr>
      </w:pPr>
      <w:r w:rsidRPr="005C2D90">
        <w:rPr>
          <w:u w:val="single"/>
        </w:rPr>
        <w:t xml:space="preserve">Сайт: </w:t>
      </w:r>
      <w:r w:rsidRPr="005C2D90">
        <w:rPr>
          <w:u w:val="single"/>
          <w:lang w:val="en-US"/>
        </w:rPr>
        <w:t>http</w:t>
      </w:r>
      <w:r w:rsidRPr="005C2D90">
        <w:rPr>
          <w:u w:val="single"/>
        </w:rPr>
        <w:t>://32.</w:t>
      </w:r>
      <w:proofErr w:type="spellStart"/>
      <w:r w:rsidRPr="005C2D90">
        <w:rPr>
          <w:u w:val="single"/>
          <w:lang w:val="en-US"/>
        </w:rPr>
        <w:t>tvoysadik</w:t>
      </w:r>
      <w:proofErr w:type="spellEnd"/>
      <w:r w:rsidRPr="005C2D90">
        <w:rPr>
          <w:u w:val="single"/>
        </w:rPr>
        <w:t>.</w:t>
      </w:r>
      <w:proofErr w:type="spellStart"/>
      <w:r w:rsidRPr="005C2D90">
        <w:rPr>
          <w:u w:val="single"/>
          <w:lang w:val="en-US"/>
        </w:rPr>
        <w:t>ru</w:t>
      </w:r>
      <w:proofErr w:type="spellEnd"/>
    </w:p>
    <w:p w:rsidR="005C2D90" w:rsidRPr="005C2D90" w:rsidRDefault="005C2D90" w:rsidP="005C2D90">
      <w:pPr>
        <w:pBdr>
          <w:bottom w:val="thinThickSmallGap" w:sz="24" w:space="1" w:color="auto"/>
        </w:pBdr>
        <w:spacing w:after="0" w:line="240" w:lineRule="auto"/>
        <w:rPr>
          <w:rFonts w:ascii="Bookman Old Style" w:hAnsi="Bookman Old Style"/>
          <w:bCs/>
          <w:iCs/>
        </w:rPr>
      </w:pPr>
    </w:p>
    <w:p w:rsidR="005C2D90" w:rsidRDefault="005C2D90" w:rsidP="005C2D90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5C2D90" w:rsidRDefault="005C2D90" w:rsidP="005C2D90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5C2D90" w:rsidRDefault="005C2D90" w:rsidP="005C2D90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5C2D90" w:rsidRDefault="005C2D90" w:rsidP="005C2D90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К</w:t>
      </w:r>
      <w:r w:rsidR="003E1937" w:rsidRPr="003E1937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 xml:space="preserve">онсультация для родителей </w:t>
      </w:r>
    </w:p>
    <w:p w:rsidR="005C2D90" w:rsidRDefault="005C2D90" w:rsidP="005C2D90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3E1937" w:rsidRPr="005C2D90" w:rsidRDefault="003E1937" w:rsidP="00EF3645">
      <w:pPr>
        <w:pStyle w:val="11"/>
      </w:pPr>
      <w:r w:rsidRPr="005C2D90">
        <w:t>"Пластилинография - это чудо!"</w:t>
      </w:r>
    </w:p>
    <w:p w:rsidR="005C2D90" w:rsidRDefault="005C2D90" w:rsidP="003E1937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</w:p>
    <w:p w:rsidR="005C2D90" w:rsidRDefault="005C2D90" w:rsidP="003E1937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</w:p>
    <w:p w:rsidR="005C2D90" w:rsidRDefault="00EF3645" w:rsidP="00EF3645">
      <w:pPr>
        <w:spacing w:after="0" w:line="360" w:lineRule="atLeast"/>
        <w:jc w:val="center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6D564D07" wp14:editId="4DB6E17E">
            <wp:extent cx="3429000" cy="3409950"/>
            <wp:effectExtent l="0" t="0" r="0" b="0"/>
            <wp:docPr id="2" name="Рисунок 2" descr="https://im0-tub-ru.yandex.net/i?id=73f7d9f895eb0476fda79b487dc3877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73f7d9f895eb0476fda79b487dc38779-l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D90" w:rsidRDefault="005C2D90" w:rsidP="003E1937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</w:p>
    <w:p w:rsidR="005C2D90" w:rsidRDefault="005C2D90" w:rsidP="003E1937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</w:p>
    <w:p w:rsidR="005C2D90" w:rsidRDefault="005C2D90" w:rsidP="005C2D90">
      <w:pPr>
        <w:shd w:val="clear" w:color="auto" w:fill="FFFFFF"/>
        <w:spacing w:after="24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Составила :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Асатова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EF364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Г.Р.</w:t>
      </w:r>
    </w:p>
    <w:p w:rsidR="005C2D90" w:rsidRPr="005C357C" w:rsidRDefault="005C2D90" w:rsidP="005C2D90">
      <w:pPr>
        <w:shd w:val="clear" w:color="auto" w:fill="FFFFFF"/>
        <w:spacing w:after="24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заместитель заведующего по ВМР</w:t>
      </w:r>
    </w:p>
    <w:p w:rsidR="005C2D90" w:rsidRDefault="005C2D90" w:rsidP="003E1937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</w:p>
    <w:p w:rsidR="005C2D90" w:rsidRDefault="005C2D90" w:rsidP="003E1937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</w:p>
    <w:p w:rsidR="005C2D90" w:rsidRDefault="00EF3645" w:rsidP="00EF3645">
      <w:pPr>
        <w:spacing w:after="0" w:line="360" w:lineRule="atLeast"/>
        <w:jc w:val="center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2016 год</w:t>
      </w:r>
    </w:p>
    <w:p w:rsidR="003E1937" w:rsidRPr="005C2D90" w:rsidRDefault="005C2D90" w:rsidP="005C2D90">
      <w:pPr>
        <w:spacing w:after="0" w:line="360" w:lineRule="atLeast"/>
        <w:ind w:left="-73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5C2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</w:t>
      </w:r>
      <w:r w:rsidR="003E1937" w:rsidRPr="005C2D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Пластилинография</w:t>
      </w:r>
      <w:r w:rsidRPr="005C2D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3E1937" w:rsidRPr="005C2D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– </w:t>
      </w:r>
      <w:r w:rsidR="003E1937" w:rsidRPr="005C2D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нетрадиционная техника работы с пластилином, принцип которой заключается в создании лепной картины с изображением </w:t>
      </w:r>
      <w:proofErr w:type="spellStart"/>
      <w:r w:rsidR="003E1937" w:rsidRPr="005C2D9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полуобъемных</w:t>
      </w:r>
      <w:proofErr w:type="spellEnd"/>
      <w:r w:rsidR="003E1937" w:rsidRPr="005C2D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предметов на горизонтальной поверхности.</w:t>
      </w:r>
    </w:p>
    <w:p w:rsidR="003E1937" w:rsidRPr="005C2D90" w:rsidRDefault="005C2D90" w:rsidP="005C2D90">
      <w:pPr>
        <w:spacing w:before="75" w:after="75" w:line="360" w:lineRule="atLeast"/>
        <w:ind w:left="-73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2D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3E1937" w:rsidRPr="005C2D90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Основной материал — пластилин, а основным инструментом в пластилинографии являются руки ребенка. Данная техника хороша тем, что она доступна детям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малышами.</w:t>
      </w:r>
    </w:p>
    <w:p w:rsidR="003E1937" w:rsidRPr="005C2D90" w:rsidRDefault="005C2D90" w:rsidP="005C2D90">
      <w:pPr>
        <w:spacing w:before="75" w:after="75" w:line="360" w:lineRule="atLeast"/>
        <w:ind w:left="-73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2D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3E1937" w:rsidRPr="005C2D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Занятия пластилинографией способствуют развитию таких психических процессов, как внимание, память, мышление, а </w:t>
      </w:r>
      <w:proofErr w:type="gramStart"/>
      <w:r w:rsidR="003E1937" w:rsidRPr="005C2D90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же</w:t>
      </w:r>
      <w:proofErr w:type="gramEnd"/>
      <w:r w:rsidR="003E1937" w:rsidRPr="005C2D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развитию творческих способностей. Пластилинография способствует развитию восприятия, пространственной ориентации, сенсомоторной координации детей, то есть тех школьно-значимых функций, которые необходимы для успешного обучения в школе. Дети учатся планировать свою работу и доводить её до конца.</w:t>
      </w:r>
    </w:p>
    <w:p w:rsidR="003E1937" w:rsidRPr="005C2D90" w:rsidRDefault="005C2D90" w:rsidP="005C2D90">
      <w:pPr>
        <w:spacing w:before="75" w:after="75" w:line="360" w:lineRule="atLeast"/>
        <w:ind w:left="-73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2D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3E1937" w:rsidRPr="005C2D9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Занимаясь пластилинографией, у ребенка 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Этому всему способствует хорошая мышечная нагрузка пальчиков.</w:t>
      </w:r>
    </w:p>
    <w:p w:rsidR="003E1937" w:rsidRPr="005C2D90" w:rsidRDefault="005C2D90" w:rsidP="005C2D90">
      <w:pPr>
        <w:spacing w:before="75" w:after="75" w:line="360" w:lineRule="atLeast"/>
        <w:ind w:left="-73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2D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3E1937" w:rsidRPr="005C2D90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Развивается волевое усилие – дети проводят больше времени при выполнении задания, стараются выполнить его до конца, формируются элементарные навыки самоконтроля (организованно готовят рабочее место, убирают его, контролируют поведение), отмечается повышенный интерес к занятиям (стараются выполнять задание правильно).</w:t>
      </w:r>
    </w:p>
    <w:p w:rsidR="003E1937" w:rsidRPr="005C2D90" w:rsidRDefault="005C2D90" w:rsidP="005C2D90">
      <w:pPr>
        <w:spacing w:before="75" w:after="75" w:line="360" w:lineRule="atLeast"/>
        <w:ind w:left="-73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2D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3E1937" w:rsidRPr="005C2D90">
        <w:rPr>
          <w:rFonts w:ascii="Times New Roman" w:eastAsia="Times New Roman" w:hAnsi="Times New Roman" w:cs="Times New Roman"/>
          <w:sz w:val="32"/>
          <w:szCs w:val="32"/>
          <w:lang w:eastAsia="ru-RU"/>
        </w:rPr>
        <w:t>Реализуется познавательная активность. Весь подбираемый материал для занятий с детьми, имеет практическую направленность, максимально опирается на имеющийся у детей жизненный опыт, помогает выделить сущность признаков изучаемых объектов и явлений, активизирует образы и представления, хранящиеся в памяти. Это позволяет уточнить уже усвоенные ребенком знания, расширить их и применять на практике.</w:t>
      </w:r>
    </w:p>
    <w:p w:rsidR="003E1937" w:rsidRPr="005C2D90" w:rsidRDefault="005C2D90" w:rsidP="005C2D90">
      <w:pPr>
        <w:spacing w:before="75" w:after="75" w:line="360" w:lineRule="atLeast"/>
        <w:ind w:left="-73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2D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3E1937" w:rsidRPr="005C2D90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процессе обыгрывания сюжета и выполнения практических действий с пластилином должен идти непрерывный разговор с детьми. Такая организация деятельности детей стимулирует их речевую активность.</w:t>
      </w:r>
    </w:p>
    <w:p w:rsidR="003E1937" w:rsidRPr="005C2D90" w:rsidRDefault="003E1937" w:rsidP="005C2D90">
      <w:pPr>
        <w:spacing w:before="75" w:after="75" w:line="360" w:lineRule="atLeast"/>
        <w:ind w:left="-73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2D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Развиваются сенсорные эталоны (цвет, форма, величина), что занимает одно из центральных мест в работе с детьми по пластилинографии. При </w:t>
      </w:r>
      <w:r w:rsidRPr="005C2D9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создании работы дети знакомятся со средствами художественной выразительности (пропорция, ритм, цвет, объем, фактура, колорит).</w:t>
      </w:r>
    </w:p>
    <w:p w:rsidR="003E1937" w:rsidRPr="005C2D90" w:rsidRDefault="005C2D90" w:rsidP="005C2D90">
      <w:pPr>
        <w:spacing w:before="75" w:after="75" w:line="360" w:lineRule="atLeast"/>
        <w:ind w:left="-73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2D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3E1937" w:rsidRPr="005C2D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детей воспитываются тактильные и термические чувства пальцев, что необходимо для накопления </w:t>
      </w:r>
      <w:proofErr w:type="spellStart"/>
      <w:r w:rsidR="003E1937" w:rsidRPr="005C2D90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социо</w:t>
      </w:r>
      <w:proofErr w:type="spellEnd"/>
      <w:r w:rsidR="003E1937" w:rsidRPr="005C2D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культурного опыта ребенка.</w:t>
      </w:r>
    </w:p>
    <w:p w:rsidR="003E1937" w:rsidRPr="005C2D90" w:rsidRDefault="003E1937" w:rsidP="005C2D90">
      <w:pPr>
        <w:spacing w:after="0" w:line="360" w:lineRule="atLeast"/>
        <w:ind w:left="-73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2D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Особенности используемого материала.</w:t>
      </w:r>
    </w:p>
    <w:p w:rsidR="003E1937" w:rsidRPr="005C2D90" w:rsidRDefault="003E1937" w:rsidP="005C2D90">
      <w:pPr>
        <w:spacing w:after="0" w:line="360" w:lineRule="atLeast"/>
        <w:ind w:left="-73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2D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Пластилин</w:t>
      </w:r>
      <w:r w:rsidRPr="005C2D90">
        <w:rPr>
          <w:rFonts w:ascii="Times New Roman" w:eastAsia="Times New Roman" w:hAnsi="Times New Roman" w:cs="Times New Roman"/>
          <w:sz w:val="32"/>
          <w:szCs w:val="32"/>
          <w:lang w:eastAsia="ru-RU"/>
        </w:rPr>
        <w:t> – мягкий, податливый материал, способный принимать заданную ему форму. Но при этом имеет ряд отрицательных моментов:</w:t>
      </w:r>
    </w:p>
    <w:p w:rsidR="003E1937" w:rsidRPr="005C2D90" w:rsidRDefault="003E1937" w:rsidP="005C2D90">
      <w:pPr>
        <w:numPr>
          <w:ilvl w:val="0"/>
          <w:numId w:val="1"/>
        </w:numPr>
        <w:spacing w:after="0" w:line="360" w:lineRule="atLeast"/>
        <w:ind w:left="-73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2D90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Несвежий пластилин становится твердым, его трудно размять, подготовить к работе, особенно детским пальчикам.</w:t>
      </w:r>
    </w:p>
    <w:p w:rsidR="003E1937" w:rsidRPr="005C2D90" w:rsidRDefault="003E1937" w:rsidP="005C2D90">
      <w:pPr>
        <w:numPr>
          <w:ilvl w:val="0"/>
          <w:numId w:val="1"/>
        </w:numPr>
        <w:spacing w:after="0" w:line="360" w:lineRule="atLeast"/>
        <w:ind w:left="-73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2D90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своем составе пластилин имеет жировые компоненты и при наложении на бумажную основу со временем образует жирные пятна.</w:t>
      </w:r>
    </w:p>
    <w:p w:rsidR="003E1937" w:rsidRPr="005C2D90" w:rsidRDefault="003E1937" w:rsidP="005C2D90">
      <w:pPr>
        <w:spacing w:after="0" w:line="360" w:lineRule="atLeast"/>
        <w:ind w:left="-73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2D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Всех этих неприятностей можно избежать,</w:t>
      </w:r>
    </w:p>
    <w:p w:rsidR="003E1937" w:rsidRPr="005C2D90" w:rsidRDefault="003E1937" w:rsidP="005C2D90">
      <w:pPr>
        <w:spacing w:after="0" w:line="360" w:lineRule="atLeast"/>
        <w:ind w:left="-73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2D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если следовать следующим рекомендациям:</w:t>
      </w:r>
    </w:p>
    <w:p w:rsidR="003E1937" w:rsidRPr="005C2D90" w:rsidRDefault="005C2D90" w:rsidP="005C2D90">
      <w:pPr>
        <w:numPr>
          <w:ilvl w:val="0"/>
          <w:numId w:val="2"/>
        </w:numPr>
        <w:spacing w:after="0" w:line="360" w:lineRule="atLeast"/>
        <w:ind w:left="-73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2D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3E1937" w:rsidRPr="005C2D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Пластилин – материал объемный, а значит имеющий вес. Поэтому для работы следует использовать не тонкие листы, а плотный картон, чтобы не происходило деформации основы при выполнении приемов придавливания, </w:t>
      </w:r>
      <w:proofErr w:type="spellStart"/>
      <w:r w:rsidR="003E1937" w:rsidRPr="005C2D9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примазывания</w:t>
      </w:r>
      <w:proofErr w:type="spellEnd"/>
      <w:r w:rsidR="003E1937" w:rsidRPr="005C2D90">
        <w:rPr>
          <w:rFonts w:ascii="Times New Roman" w:eastAsia="Times New Roman" w:hAnsi="Times New Roman" w:cs="Times New Roman"/>
          <w:sz w:val="32"/>
          <w:szCs w:val="32"/>
          <w:lang w:eastAsia="ru-RU"/>
        </w:rPr>
        <w:t>, сглаживания поверхностей создаваемых из пластилина объектов.</w:t>
      </w:r>
    </w:p>
    <w:p w:rsidR="003E1937" w:rsidRPr="005C2D90" w:rsidRDefault="005C2D90" w:rsidP="005C2D90">
      <w:pPr>
        <w:numPr>
          <w:ilvl w:val="0"/>
          <w:numId w:val="2"/>
        </w:numPr>
        <w:spacing w:after="0" w:line="360" w:lineRule="atLeast"/>
        <w:ind w:left="-73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2D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3E1937" w:rsidRPr="005C2D90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картинка со временем не теряла своей привлекательности, следует основу покрыть скотчем. Это поможет избежать появления жирных пятен, работать на скользкой поверхности легче и при помощи стеки можно снять лишний пластилин, не оставляя следов.</w:t>
      </w:r>
    </w:p>
    <w:p w:rsidR="003E1937" w:rsidRPr="005C2D90" w:rsidRDefault="005C2D90" w:rsidP="005C2D90">
      <w:pPr>
        <w:numPr>
          <w:ilvl w:val="0"/>
          <w:numId w:val="2"/>
        </w:numPr>
        <w:spacing w:after="0" w:line="360" w:lineRule="atLeast"/>
        <w:ind w:left="-73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2D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3E1937" w:rsidRPr="005C2D90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работа выполняется в качестве подарка или для оформления комнаты, рекомендуется поверхность выполненной из пластилина композиции покрыть бесцветным лаком. Пластилин под лаковой пленкой со временем твердеет, изделие становится более ярким, с лакированной поверхности легче убирать пыль.</w:t>
      </w:r>
    </w:p>
    <w:p w:rsidR="003E1937" w:rsidRPr="005C2D90" w:rsidRDefault="005C2D90" w:rsidP="005C2D90">
      <w:pPr>
        <w:numPr>
          <w:ilvl w:val="0"/>
          <w:numId w:val="2"/>
        </w:numPr>
        <w:spacing w:after="0" w:line="360" w:lineRule="atLeast"/>
        <w:ind w:left="-73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2D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3E1937" w:rsidRPr="005C2D90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рабочем столе ребенка должна обязательно присутствовать тканевая салфетка для рук, чтобы он мог воспользоваться ею в любое время, а после выполненной работы первоначально вытереть руки салфеткой, а затем вымыть их водой с мылом.</w:t>
      </w:r>
    </w:p>
    <w:p w:rsidR="003E1937" w:rsidRPr="005C2D90" w:rsidRDefault="005C2D90" w:rsidP="005C2D90">
      <w:pPr>
        <w:numPr>
          <w:ilvl w:val="0"/>
          <w:numId w:val="2"/>
        </w:numPr>
        <w:spacing w:after="0" w:line="360" w:lineRule="atLeast"/>
        <w:ind w:left="-73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2D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3E1937" w:rsidRPr="005C2D90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 с пластилином трудоемкая, требует усилий, поэтому детям необходим минутный отдых в процессе ее выполнения в виде физкультурных разминок и пальчиковых игр.</w:t>
      </w:r>
    </w:p>
    <w:p w:rsidR="003E1937" w:rsidRPr="005C2D90" w:rsidRDefault="003E1937" w:rsidP="005C2D90">
      <w:pPr>
        <w:spacing w:before="75" w:after="75" w:line="360" w:lineRule="atLeast"/>
        <w:ind w:left="-73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2D9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5C2D90" w:rsidRPr="005C2D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5C2D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 многом результат работы ребенка зависит от его заинтересованности, поэтому в работе важно активизировать внимание дошкольника, побудить его к деятельности при помощи дополнительных </w:t>
      </w:r>
      <w:r w:rsidRPr="005C2D9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стимулов, таких как, игра, сюрпризный момент, музыкальное сопровождение и т.д.</w:t>
      </w:r>
    </w:p>
    <w:p w:rsidR="003E1937" w:rsidRPr="005C2D90" w:rsidRDefault="005C2D90" w:rsidP="005C2D90">
      <w:pPr>
        <w:spacing w:before="75" w:after="75" w:line="360" w:lineRule="atLeast"/>
        <w:ind w:left="-73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2D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3E1937" w:rsidRPr="005C2D9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Обучение рисованию в технике пластилинографии следует начинать с учетом постепенного нарастания сложности материала. Развитие сюжета лучше начинать с предметных изображений: сначала нужно отработать все основные элементы сюжетного рисунка, а затем переходить к более сложным композициям. Также необходимо обращать внимание не только на техническую, но и на выразительную сторону деятельности.</w:t>
      </w:r>
    </w:p>
    <w:p w:rsidR="003E1937" w:rsidRDefault="005C2D90" w:rsidP="009501AD">
      <w:pPr>
        <w:spacing w:before="75" w:after="75" w:line="360" w:lineRule="atLeast"/>
        <w:ind w:left="-737"/>
        <w:jc w:val="both"/>
      </w:pPr>
      <w:r w:rsidRPr="005C2D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3E1937" w:rsidRPr="005C2D90">
        <w:rPr>
          <w:rFonts w:ascii="Times New Roman" w:eastAsia="Times New Roman" w:hAnsi="Times New Roman" w:cs="Times New Roman"/>
          <w:sz w:val="32"/>
          <w:szCs w:val="32"/>
          <w:lang w:eastAsia="ru-RU"/>
        </w:rPr>
        <w:t>Иногда ребенок отказывается от работы из-за страха, что он не справится с ней. Поэтому детям требуется поощрение. Успешное выполнение работы придает ребенку уверенность в своих силах, положительно настраивает его на дальнейшие задания.</w:t>
      </w:r>
    </w:p>
    <w:sectPr w:rsidR="003E1937" w:rsidSect="005C2D90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92ABA"/>
    <w:multiLevelType w:val="multilevel"/>
    <w:tmpl w:val="A8FA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3B0567"/>
    <w:multiLevelType w:val="multilevel"/>
    <w:tmpl w:val="EAE2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F8"/>
    <w:rsid w:val="001E4B1A"/>
    <w:rsid w:val="002D30F8"/>
    <w:rsid w:val="002E5810"/>
    <w:rsid w:val="003E1937"/>
    <w:rsid w:val="005C2D90"/>
    <w:rsid w:val="009501AD"/>
    <w:rsid w:val="00E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CDB39-EA3C-4583-BA2D-693FF1CB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1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9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937"/>
  </w:style>
  <w:style w:type="character" w:styleId="a4">
    <w:name w:val="Hyperlink"/>
    <w:basedOn w:val="a0"/>
    <w:uiPriority w:val="99"/>
    <w:semiHidden/>
    <w:unhideWhenUsed/>
    <w:rsid w:val="003E1937"/>
    <w:rPr>
      <w:color w:val="0000FF"/>
      <w:u w:val="single"/>
    </w:rPr>
  </w:style>
  <w:style w:type="character" w:styleId="a5">
    <w:name w:val="Strong"/>
    <w:basedOn w:val="a0"/>
    <w:uiPriority w:val="22"/>
    <w:qFormat/>
    <w:rsid w:val="003E1937"/>
    <w:rPr>
      <w:b/>
      <w:bCs/>
    </w:rPr>
  </w:style>
  <w:style w:type="paragraph" w:customStyle="1" w:styleId="11">
    <w:name w:val="Стиль1"/>
    <w:basedOn w:val="a"/>
    <w:link w:val="12"/>
    <w:qFormat/>
    <w:rsid w:val="00EF3645"/>
    <w:pPr>
      <w:spacing w:after="0" w:line="540" w:lineRule="atLeast"/>
      <w:jc w:val="center"/>
      <w:outlineLvl w:val="0"/>
    </w:pPr>
    <w:rPr>
      <w:rFonts w:ascii="Arial" w:eastAsia="Times New Roman" w:hAnsi="Arial" w:cs="Arial"/>
      <w:b/>
      <w:color w:val="4472C4" w:themeColor="accent5"/>
      <w:kern w:val="36"/>
      <w:sz w:val="56"/>
      <w:szCs w:val="56"/>
      <w:lang w:eastAsia="ru-RU"/>
    </w:rPr>
  </w:style>
  <w:style w:type="character" w:customStyle="1" w:styleId="12">
    <w:name w:val="Стиль1 Знак"/>
    <w:basedOn w:val="a0"/>
    <w:link w:val="11"/>
    <w:rsid w:val="00EF3645"/>
    <w:rPr>
      <w:rFonts w:ascii="Arial" w:eastAsia="Times New Roman" w:hAnsi="Arial" w:cs="Arial"/>
      <w:b/>
      <w:color w:val="4472C4" w:themeColor="accent5"/>
      <w:kern w:val="36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%20E-mail:%20%20madou32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Салават Асатов</dc:creator>
  <cp:keywords/>
  <dc:description/>
  <cp:lastModifiedBy>Салават Асатов</cp:lastModifiedBy>
  <cp:revision>5</cp:revision>
  <dcterms:created xsi:type="dcterms:W3CDTF">2017-03-12T13:38:00Z</dcterms:created>
  <dcterms:modified xsi:type="dcterms:W3CDTF">2017-03-17T13:29:00Z</dcterms:modified>
</cp:coreProperties>
</file>