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50" w:rsidRDefault="0032796D" w:rsidP="00327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6D">
        <w:rPr>
          <w:rFonts w:ascii="Times New Roman" w:hAnsi="Times New Roman" w:cs="Times New Roman"/>
          <w:b/>
          <w:sz w:val="28"/>
          <w:szCs w:val="28"/>
        </w:rPr>
        <w:t>Конструирование как средство разностороннего развития детей дошкольного возраста</w:t>
      </w:r>
    </w:p>
    <w:p w:rsidR="0032796D" w:rsidRPr="00FC5770" w:rsidRDefault="0032796D" w:rsidP="00FC5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70">
        <w:rPr>
          <w:rFonts w:ascii="Times New Roman" w:hAnsi="Times New Roman" w:cs="Times New Roman"/>
          <w:sz w:val="28"/>
          <w:szCs w:val="28"/>
        </w:rPr>
        <w:t>Дошкольный возраст – это та пора, когда ребенок познает мир, изучает его через игру. Но не всегда ребенок прибегает к игре. Очень часто он не только изучает окружающий мир, но и преподносит миру свои новшества и изобретения: рисунки, поделки, постройки. Все это является конструированием (вид продуктивной деятельности дошкольника, направленный на получение определённого, заранее задуманного реального продукта, соответствующего его функциональному назначению).</w:t>
      </w:r>
    </w:p>
    <w:p w:rsidR="0032796D" w:rsidRDefault="00FC5770" w:rsidP="00FC5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70">
        <w:rPr>
          <w:rFonts w:ascii="Times New Roman" w:hAnsi="Times New Roman" w:cs="Times New Roman"/>
          <w:sz w:val="28"/>
          <w:szCs w:val="28"/>
        </w:rPr>
        <w:t xml:space="preserve">Изучением конструктивной деятельности дошкольников занимались такие великие ученые как: </w:t>
      </w:r>
      <w:proofErr w:type="spellStart"/>
      <w:r w:rsidR="0032796D" w:rsidRPr="00FC5770">
        <w:rPr>
          <w:rFonts w:ascii="Times New Roman" w:hAnsi="Times New Roman" w:cs="Times New Roman"/>
          <w:sz w:val="28"/>
          <w:szCs w:val="28"/>
        </w:rPr>
        <w:t>Л.А.Венгер</w:t>
      </w:r>
      <w:proofErr w:type="spellEnd"/>
      <w:r w:rsidR="0032796D" w:rsidRPr="00FC5770">
        <w:rPr>
          <w:rFonts w:ascii="Times New Roman" w:hAnsi="Times New Roman" w:cs="Times New Roman"/>
          <w:sz w:val="28"/>
          <w:szCs w:val="28"/>
        </w:rPr>
        <w:t xml:space="preserve">, В.С. Мухина, Н.Н. </w:t>
      </w:r>
      <w:proofErr w:type="spellStart"/>
      <w:r w:rsidR="0032796D" w:rsidRPr="00FC5770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="0032796D" w:rsidRPr="00FC5770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="0032796D" w:rsidRPr="00FC5770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="0032796D" w:rsidRPr="00FC5770">
        <w:rPr>
          <w:rFonts w:ascii="Times New Roman" w:hAnsi="Times New Roman" w:cs="Times New Roman"/>
          <w:sz w:val="28"/>
          <w:szCs w:val="28"/>
        </w:rPr>
        <w:t xml:space="preserve">, В.Г. Нечаева, З.В. </w:t>
      </w:r>
      <w:proofErr w:type="spellStart"/>
      <w:r w:rsidR="0032796D" w:rsidRPr="00FC5770">
        <w:rPr>
          <w:rFonts w:ascii="Times New Roman" w:hAnsi="Times New Roman" w:cs="Times New Roman"/>
          <w:sz w:val="28"/>
          <w:szCs w:val="28"/>
        </w:rPr>
        <w:t>Лиштван</w:t>
      </w:r>
      <w:proofErr w:type="spellEnd"/>
      <w:r w:rsidR="0032796D" w:rsidRPr="00FC5770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="0032796D" w:rsidRPr="00FC5770"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 w:rsidR="0032796D" w:rsidRPr="00FC5770">
        <w:rPr>
          <w:rFonts w:ascii="Times New Roman" w:hAnsi="Times New Roman" w:cs="Times New Roman"/>
          <w:sz w:val="28"/>
          <w:szCs w:val="28"/>
        </w:rPr>
        <w:t xml:space="preserve">, Л.А. Парамонова, Л.В. </w:t>
      </w:r>
      <w:proofErr w:type="spellStart"/>
      <w:r w:rsidR="0032796D" w:rsidRPr="00FC577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="0032796D" w:rsidRPr="00FC5770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="0032796D" w:rsidRPr="00FC5770">
        <w:rPr>
          <w:rFonts w:ascii="Times New Roman" w:hAnsi="Times New Roman" w:cs="Times New Roman"/>
          <w:sz w:val="28"/>
          <w:szCs w:val="28"/>
        </w:rPr>
        <w:t>Урадовских</w:t>
      </w:r>
      <w:proofErr w:type="spellEnd"/>
      <w:r w:rsidR="0032796D" w:rsidRPr="00FC5770">
        <w:rPr>
          <w:rFonts w:ascii="Times New Roman" w:hAnsi="Times New Roman" w:cs="Times New Roman"/>
          <w:sz w:val="28"/>
          <w:szCs w:val="28"/>
        </w:rPr>
        <w:t>.</w:t>
      </w:r>
    </w:p>
    <w:p w:rsidR="00FC5770" w:rsidRDefault="00FC5770" w:rsidP="00FC5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Вопросу конструирования посвящено масса статей, монографий и книг. Данный вопрос интересует педагогов до сих пор, т.к. конструирование – это очень сложный процесс для дошкольного возраста. </w:t>
      </w:r>
    </w:p>
    <w:p w:rsidR="00FE407F" w:rsidRDefault="00FC5770" w:rsidP="00FE4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7F">
        <w:rPr>
          <w:rFonts w:ascii="Times New Roman" w:hAnsi="Times New Roman" w:cs="Times New Roman"/>
          <w:sz w:val="28"/>
          <w:szCs w:val="28"/>
        </w:rPr>
        <w:t xml:space="preserve">Ряд ученых выделяет следующие виды конструирования: </w:t>
      </w:r>
    </w:p>
    <w:p w:rsidR="00FE407F" w:rsidRDefault="00FE407F" w:rsidP="00405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Техническое. К данному виду конструирования относят работу со строительным материалом (чаще всего деревянным),  с конструктором (с использованием различных креплений; так же относят конструирование из бумаги, картона, коробок, и др. материалов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использовании технического конструирования дети создают объекты, существующие в реальности.</w:t>
      </w:r>
    </w:p>
    <w:p w:rsidR="00FE407F" w:rsidRPr="00FE407F" w:rsidRDefault="00FE407F" w:rsidP="00405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Художественное. К данному виду конструирования относят работу с природным и бросовым материалом. </w:t>
      </w:r>
      <w:r w:rsidRPr="00FE407F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r>
        <w:rPr>
          <w:rFonts w:ascii="Times New Roman" w:hAnsi="Times New Roman" w:cs="Times New Roman"/>
          <w:sz w:val="28"/>
          <w:szCs w:val="28"/>
        </w:rPr>
        <w:t>художественного</w:t>
      </w:r>
      <w:r w:rsidRPr="00FE407F">
        <w:rPr>
          <w:rFonts w:ascii="Times New Roman" w:hAnsi="Times New Roman" w:cs="Times New Roman"/>
          <w:sz w:val="28"/>
          <w:szCs w:val="28"/>
        </w:rPr>
        <w:t xml:space="preserve"> конструирования дети </w:t>
      </w:r>
      <w:r w:rsidR="00405B0C">
        <w:rPr>
          <w:rFonts w:ascii="Times New Roman" w:hAnsi="Times New Roman" w:cs="Times New Roman"/>
          <w:sz w:val="28"/>
          <w:szCs w:val="28"/>
        </w:rPr>
        <w:t>чаще всего создают не только сам предмет</w:t>
      </w:r>
      <w:proofErr w:type="gramStart"/>
      <w:r w:rsidR="00405B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5B0C">
        <w:rPr>
          <w:rFonts w:ascii="Times New Roman" w:hAnsi="Times New Roman" w:cs="Times New Roman"/>
          <w:sz w:val="28"/>
          <w:szCs w:val="28"/>
        </w:rPr>
        <w:t>но так же выражают свое отношение к нему</w:t>
      </w:r>
      <w:r w:rsidRPr="00FE407F">
        <w:rPr>
          <w:rFonts w:ascii="Times New Roman" w:hAnsi="Times New Roman" w:cs="Times New Roman"/>
          <w:sz w:val="28"/>
          <w:szCs w:val="28"/>
        </w:rPr>
        <w:t>.</w:t>
      </w:r>
    </w:p>
    <w:p w:rsidR="00FC5770" w:rsidRDefault="00FC5770" w:rsidP="00405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770">
        <w:rPr>
          <w:rFonts w:ascii="Times New Roman" w:hAnsi="Times New Roman" w:cs="Times New Roman"/>
          <w:sz w:val="28"/>
          <w:szCs w:val="28"/>
        </w:rPr>
        <w:t xml:space="preserve">Все виды, представленные выше, нацелены на </w:t>
      </w:r>
      <w:r w:rsidR="00FE407F">
        <w:rPr>
          <w:rFonts w:ascii="Times New Roman" w:hAnsi="Times New Roman" w:cs="Times New Roman"/>
          <w:sz w:val="28"/>
          <w:szCs w:val="28"/>
        </w:rPr>
        <w:t>всестороннее развитие дошкольников, а именно:</w:t>
      </w:r>
    </w:p>
    <w:p w:rsidR="00FE407F" w:rsidRDefault="00FE407F" w:rsidP="00FC5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FE407F" w:rsidRDefault="00FE407F" w:rsidP="00FC5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Расширение кругозора;</w:t>
      </w:r>
    </w:p>
    <w:p w:rsidR="00FE407F" w:rsidRDefault="00FE407F" w:rsidP="00FC5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монологической и диалогической речи;</w:t>
      </w:r>
    </w:p>
    <w:p w:rsidR="00FE407F" w:rsidRDefault="00FE407F" w:rsidP="00FC5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социально-коммуникативных навыков;</w:t>
      </w:r>
    </w:p>
    <w:p w:rsidR="00FE407F" w:rsidRDefault="00FE407F" w:rsidP="00FC5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уважительного отношения к своему труду и труду другого;</w:t>
      </w:r>
    </w:p>
    <w:p w:rsidR="00FE407F" w:rsidRDefault="00FE407F" w:rsidP="00FC5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эстетических чувств;</w:t>
      </w:r>
    </w:p>
    <w:p w:rsidR="00FC5770" w:rsidRDefault="00FE407F" w:rsidP="00FE4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умению оценивать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роботу и работы других;</w:t>
      </w:r>
    </w:p>
    <w:p w:rsidR="00FE407F" w:rsidRDefault="00FE407F" w:rsidP="00FE4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способностей. </w:t>
      </w:r>
    </w:p>
    <w:p w:rsidR="00405B0C" w:rsidRDefault="00405B0C" w:rsidP="00FE4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Конечно же, невозможно развить личность ребенка всесторонне, не используя активную работу с родителями детей.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родителей по теме конструирования в ДОУ должны создаваться папки-передвижки, консультации, собрания, брошюры, выставки; должны проводиться мастер-классы, круглые столы, диспуты, дискуссии, дебаты.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Родители должны принимать активное участие в конструктивной деятельности своих детей. Да и занятия детей по конструктивной деятельности не должны быть однообразны и скучны. Они должны полностью соответствовать ФГОС, на занятиях должны быть использованы всевозможные новейшие технологии обучения. И самое главное: педагог должен быть сам заинтересован вопросом конструирования. </w:t>
      </w:r>
    </w:p>
    <w:p w:rsidR="00E23F40" w:rsidRDefault="00405B0C" w:rsidP="00FE4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3F40">
        <w:rPr>
          <w:rFonts w:ascii="Times New Roman" w:hAnsi="Times New Roman" w:cs="Times New Roman"/>
          <w:sz w:val="28"/>
          <w:szCs w:val="28"/>
        </w:rPr>
        <w:t>Так же следует отметить, что конструирование строиться по принципу от простого к сложному</w:t>
      </w:r>
      <w:proofErr w:type="gramStart"/>
      <w:r w:rsidR="00E23F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3F40">
        <w:rPr>
          <w:rFonts w:ascii="Times New Roman" w:hAnsi="Times New Roman" w:cs="Times New Roman"/>
          <w:sz w:val="28"/>
          <w:szCs w:val="28"/>
        </w:rPr>
        <w:t xml:space="preserve"> Рассмотрим данный аспект подробнее. </w:t>
      </w:r>
    </w:p>
    <w:p w:rsidR="00E23F40" w:rsidRDefault="00E23F40" w:rsidP="00FE4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первой младшей группе дети учатся работать с напольным строительным материалом, а именно с: </w:t>
      </w:r>
      <w:r w:rsidRPr="00E23F40">
        <w:rPr>
          <w:rFonts w:ascii="Times New Roman" w:hAnsi="Times New Roman" w:cs="Times New Roman"/>
          <w:sz w:val="28"/>
          <w:szCs w:val="28"/>
        </w:rPr>
        <w:t>кубик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23F40">
        <w:rPr>
          <w:rFonts w:ascii="Times New Roman" w:hAnsi="Times New Roman" w:cs="Times New Roman"/>
          <w:sz w:val="28"/>
          <w:szCs w:val="28"/>
        </w:rPr>
        <w:t>, кирпичик</w:t>
      </w:r>
      <w:r>
        <w:rPr>
          <w:rFonts w:ascii="Times New Roman" w:hAnsi="Times New Roman" w:cs="Times New Roman"/>
          <w:sz w:val="28"/>
          <w:szCs w:val="28"/>
        </w:rPr>
        <w:t>ом, трехгранной призмой, пластиной</w:t>
      </w:r>
      <w:r w:rsidRPr="00E23F40">
        <w:rPr>
          <w:rFonts w:ascii="Times New Roman" w:hAnsi="Times New Roman" w:cs="Times New Roman"/>
          <w:sz w:val="28"/>
          <w:szCs w:val="28"/>
        </w:rPr>
        <w:t>, цилиндр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используются строительные игры с природным материалом: песок, вода, камешки, желуди и т.д.</w:t>
      </w:r>
    </w:p>
    <w:p w:rsidR="00E23F40" w:rsidRDefault="00E23F40" w:rsidP="00FE4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второй младшей группе дети продолжают работать с материалом, используемым в первой младшей группе, совершенствуя свои умения.</w:t>
      </w:r>
    </w:p>
    <w:p w:rsidR="00E23F40" w:rsidRDefault="00E23F40" w:rsidP="00E23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 на занятиях по конструированию воспитатель использует как крупный конструктор, так и мелкий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начинает учить детей конструировать из бумаги, так же расширяется набор природного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материала, дети при конструировании активно начинают использовать клей и пластилин.</w:t>
      </w:r>
    </w:p>
    <w:p w:rsidR="00E23F40" w:rsidRDefault="00E23F40" w:rsidP="00E23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по конструированию используется материал прошлых лет. Но работы детей становятся более сложными и усовершенствованными. Дети учатся строить не только по показу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но так же по схеме, образцу, по памяти.</w:t>
      </w:r>
    </w:p>
    <w:p w:rsidR="00E23F40" w:rsidRDefault="00E23F40" w:rsidP="00E23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подготовительной группе  к предшествующим видам работ добавляется работа с тканью, </w:t>
      </w:r>
      <w:r w:rsidR="00C32412">
        <w:rPr>
          <w:rFonts w:ascii="Times New Roman" w:hAnsi="Times New Roman" w:cs="Times New Roman"/>
          <w:sz w:val="28"/>
          <w:szCs w:val="28"/>
        </w:rPr>
        <w:t xml:space="preserve">картоном, разнообразным конструктором. </w:t>
      </w:r>
    </w:p>
    <w:p w:rsidR="00C32412" w:rsidRDefault="00C32412" w:rsidP="00E23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на современном этапе развития конструирования в ДОУ используется такая форма конструирования, как робототехника. Но, к сожалению, не все детские сады могут позволить себе данную форму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Это связано в первую очередь с закупкой дорогого 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по данному вопросу мало методической литературы. Поэтому данная тема до сих пор не раскрыта полностью, но является очень актуальной для современного общества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Она опирается на такие дисциплины как: </w:t>
      </w:r>
      <w:r w:rsidRPr="00C3241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Электроника" w:history="1">
        <w:r w:rsidRPr="00C3241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электроника</w:t>
        </w:r>
      </w:hyperlink>
      <w:r w:rsidRPr="00C32412">
        <w:rPr>
          <w:rFonts w:ascii="Times New Roman" w:hAnsi="Times New Roman" w:cs="Times New Roman"/>
          <w:sz w:val="28"/>
          <w:szCs w:val="28"/>
        </w:rPr>
        <w:t>, </w:t>
      </w:r>
      <w:hyperlink r:id="rId7" w:tooltip="Механика" w:history="1">
        <w:r w:rsidRPr="00C3241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механика</w:t>
        </w:r>
      </w:hyperlink>
      <w:r w:rsidRPr="00C32412">
        <w:rPr>
          <w:rFonts w:ascii="Times New Roman" w:hAnsi="Times New Roman" w:cs="Times New Roman"/>
          <w:sz w:val="28"/>
          <w:szCs w:val="28"/>
        </w:rPr>
        <w:t>, </w:t>
      </w:r>
      <w:hyperlink r:id="rId8" w:tooltip="Телемеханика" w:history="1">
        <w:r w:rsidRPr="00C3241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телемеханика</w:t>
        </w:r>
      </w:hyperlink>
      <w:r w:rsidRPr="00C32412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C32412">
        <w:rPr>
          <w:rFonts w:ascii="Times New Roman" w:hAnsi="Times New Roman" w:cs="Times New Roman"/>
          <w:sz w:val="28"/>
          <w:szCs w:val="28"/>
        </w:rPr>
        <w:fldChar w:fldCharType="begin"/>
      </w:r>
      <w:r w:rsidRPr="00C32412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"https://ru.wikipedia.org/wiki/%D0%9C%D0%B5%D1%85%D0%B0%D0%BD%D0%BE%D1%82%D1%80%D0%BE%D0%BD%D0%B8%D0%BA%D0%B0" \o "Механотроника" </w:instrText>
      </w:r>
      <w:r w:rsidRPr="00C32412">
        <w:rPr>
          <w:rFonts w:ascii="Times New Roman" w:hAnsi="Times New Roman" w:cs="Times New Roman"/>
          <w:sz w:val="28"/>
          <w:szCs w:val="28"/>
        </w:rPr>
        <w:fldChar w:fldCharType="separate"/>
      </w:r>
      <w:r w:rsidRPr="00C3241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мехатроника</w:t>
      </w:r>
      <w:proofErr w:type="spellEnd"/>
      <w:r w:rsidRPr="00C32412">
        <w:rPr>
          <w:rFonts w:ascii="Times New Roman" w:hAnsi="Times New Roman" w:cs="Times New Roman"/>
          <w:sz w:val="28"/>
          <w:szCs w:val="28"/>
        </w:rPr>
        <w:fldChar w:fldCharType="end"/>
      </w:r>
      <w:r w:rsidRPr="00C3241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Информатика" w:history="1">
        <w:r w:rsidRPr="00C3241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информатика</w:t>
        </w:r>
      </w:hyperlink>
      <w:r w:rsidRPr="00C324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Радиотехника" w:history="1">
        <w:r w:rsidRPr="00C3241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радиотехника</w:t>
        </w:r>
      </w:hyperlink>
      <w:r w:rsidRPr="00C32412">
        <w:rPr>
          <w:rFonts w:ascii="Times New Roman" w:hAnsi="Times New Roman" w:cs="Times New Roman"/>
          <w:sz w:val="28"/>
          <w:szCs w:val="28"/>
        </w:rPr>
        <w:t> и </w:t>
      </w:r>
      <w:hyperlink r:id="rId11" w:tooltip="Электротехника" w:history="1">
        <w:r w:rsidRPr="00C3241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электротехника</w:t>
        </w:r>
      </w:hyperlink>
      <w:r w:rsidRPr="00C324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Именно эти науки очень важны для развития страны, для развития промышленности, сельского хозяйства и других областей. </w:t>
      </w:r>
    </w:p>
    <w:p w:rsidR="00E23F40" w:rsidRPr="0032796D" w:rsidRDefault="00E23F40" w:rsidP="00FE4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796D" w:rsidRPr="0032796D" w:rsidRDefault="0032796D" w:rsidP="00327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96D" w:rsidRDefault="0032796D"/>
    <w:sectPr w:rsidR="0032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0E79"/>
    <w:multiLevelType w:val="hybridMultilevel"/>
    <w:tmpl w:val="ED62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6D"/>
    <w:rsid w:val="0032796D"/>
    <w:rsid w:val="00336272"/>
    <w:rsid w:val="00405B0C"/>
    <w:rsid w:val="007C671D"/>
    <w:rsid w:val="00C32412"/>
    <w:rsid w:val="00DD4197"/>
    <w:rsid w:val="00E23F40"/>
    <w:rsid w:val="00FC5770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96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57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2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96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57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2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0%BB%D0%B5%D0%BC%D0%B5%D1%85%D0%B0%D0%BD%D0%B8%D0%BA%D0%B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5%D1%85%D0%B0%D0%BD%D0%B8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B%D0%B5%D0%BA%D1%82%D1%80%D0%BE%D0%BD%D0%B8%D0%BA%D0%B0" TargetMode="External"/><Relationship Id="rId11" Type="http://schemas.openxmlformats.org/officeDocument/2006/relationships/hyperlink" Target="https://ru.wikipedia.org/wiki/%D0%AD%D0%BB%D0%B5%D0%BA%D1%82%D1%80%D0%BE%D1%82%D0%B5%D1%85%D0%BD%D0%B8%D0%BA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0%B0%D0%B4%D0%B8%D0%BE%D1%82%D0%B5%D1%85%D0%BD%D0%B8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D%D1%84%D0%BE%D1%80%D0%BC%D0%B0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2017-12-03T18:12:00Z</dcterms:created>
  <dcterms:modified xsi:type="dcterms:W3CDTF">2017-12-03T19:23:00Z</dcterms:modified>
</cp:coreProperties>
</file>