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015" w:rsidRPr="00075015" w:rsidRDefault="00075015" w:rsidP="00075015">
      <w:pPr>
        <w:shd w:val="clear" w:color="auto" w:fill="E6E6FA"/>
        <w:spacing w:before="210" w:after="150" w:line="240" w:lineRule="auto"/>
        <w:jc w:val="center"/>
        <w:outlineLvl w:val="0"/>
        <w:rPr>
          <w:rFonts w:ascii="Tahoma" w:eastAsia="Times New Roman" w:hAnsi="Tahoma" w:cs="Tahoma"/>
          <w:b/>
          <w:bCs/>
          <w:color w:val="333333"/>
          <w:kern w:val="36"/>
          <w:sz w:val="30"/>
          <w:szCs w:val="30"/>
        </w:rPr>
      </w:pPr>
      <w:r w:rsidRPr="00075015">
        <w:rPr>
          <w:rFonts w:ascii="Tahoma" w:eastAsia="Times New Roman" w:hAnsi="Tahoma" w:cs="Tahoma"/>
          <w:b/>
          <w:bCs/>
          <w:color w:val="333333"/>
          <w:kern w:val="36"/>
          <w:sz w:val="30"/>
          <w:szCs w:val="30"/>
        </w:rPr>
        <w:t>Домашний игровой уголок</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Каким должен быть домашний игровой уголок и когда ему следует появиться у ребёнка?</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Чтобы ответить на этот вопрос, прежде всего, определимся с возрастным диапазоном. Возраст от одного года до трёх лет психологи обозначают как "ранний", от 3 до 7 лет - как "дошкольный".</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Ребенок первой половины раннего возраста (от года до двух лет) существует в тесной связке с близким взрослым, его самостоятельные занятия очень кратковременны, он всё время привлекает к ним взрослого. В то же время, расширяющиеся возможности ходьбы и речи отрывают его от взрослого и влекут к освоению домашнего пространства.  </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Ребёнок - везде. Весь дом - его развивающая среда. У него уже есть специальные развивающие предметы – игрушки, но обычно они перемещаются вместе с ребёнком туда, где находится взрослый. Задача взрослых - балансировать на грани запрещения-разрешения, т. е. позволить ребёнку исследовать ближайшее пространство, но избежать при этом опасных последствий для него самого, других людей и вещей.  </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Когда ребёнку исполняется два года, возникает необходимость в ослаблении тесной связки с близким взрослым, в формировании сосредоточенности на самостоятельных занятиях.</w:t>
      </w:r>
    </w:p>
    <w:p w:rsidR="00075015" w:rsidRPr="00075015" w:rsidRDefault="00075015" w:rsidP="00075015">
      <w:pPr>
        <w:shd w:val="clear" w:color="auto" w:fill="FFFFFF"/>
        <w:spacing w:before="75" w:after="75" w:line="240" w:lineRule="auto"/>
        <w:jc w:val="both"/>
        <w:rPr>
          <w:rFonts w:ascii="Tahoma" w:eastAsia="Times New Roman" w:hAnsi="Tahoma" w:cs="Tahoma"/>
          <w:color w:val="4B4B4B"/>
          <w:sz w:val="24"/>
          <w:szCs w:val="24"/>
        </w:rPr>
      </w:pPr>
      <w:r w:rsidRPr="00075015">
        <w:rPr>
          <w:rFonts w:ascii="Tahoma" w:eastAsia="Times New Roman" w:hAnsi="Tahoma" w:cs="Tahoma"/>
          <w:color w:val="4B4B4B"/>
          <w:sz w:val="24"/>
          <w:szCs w:val="24"/>
        </w:rPr>
        <w:t> </w:t>
      </w:r>
    </w:p>
    <w:p w:rsidR="00075015" w:rsidRPr="00075015" w:rsidRDefault="00075015" w:rsidP="00075015">
      <w:pPr>
        <w:shd w:val="clear" w:color="auto" w:fill="FFFFFF"/>
        <w:spacing w:before="75" w:after="75" w:line="240" w:lineRule="auto"/>
        <w:jc w:val="center"/>
        <w:rPr>
          <w:rFonts w:ascii="Tahoma" w:eastAsia="Times New Roman" w:hAnsi="Tahoma" w:cs="Tahoma"/>
          <w:color w:val="4B4B4B"/>
          <w:sz w:val="24"/>
          <w:szCs w:val="24"/>
        </w:rPr>
      </w:pPr>
      <w:r>
        <w:rPr>
          <w:rFonts w:ascii="Tahoma" w:eastAsia="Times New Roman" w:hAnsi="Tahoma" w:cs="Tahoma"/>
          <w:b/>
          <w:bCs/>
          <w:noProof/>
          <w:color w:val="4B4B4B"/>
          <w:sz w:val="24"/>
          <w:szCs w:val="24"/>
        </w:rPr>
        <w:drawing>
          <wp:inline distT="0" distB="0" distL="0" distR="0">
            <wp:extent cx="2152650" cy="2352675"/>
            <wp:effectExtent l="19050" t="0" r="0" b="0"/>
            <wp:docPr id="1" name="Рисунок 1" descr="http://www.tinlib.ru/medicina/rebenok_s_cerebralnym_paralichom_pomosh_uhod_razvitie/i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nlib.ru/medicina/rebenok_s_cerebralnym_paralichom_pomosh_uhod_razvitie/i_116.jpg"/>
                    <pic:cNvPicPr>
                      <a:picLocks noChangeAspect="1" noChangeArrowheads="1"/>
                    </pic:cNvPicPr>
                  </pic:nvPicPr>
                  <pic:blipFill>
                    <a:blip r:embed="rId4"/>
                    <a:srcRect/>
                    <a:stretch>
                      <a:fillRect/>
                    </a:stretch>
                  </pic:blipFill>
                  <pic:spPr bwMode="auto">
                    <a:xfrm>
                      <a:off x="0" y="0"/>
                      <a:ext cx="2152650" cy="2352675"/>
                    </a:xfrm>
                    <a:prstGeom prst="rect">
                      <a:avLst/>
                    </a:prstGeom>
                    <a:noFill/>
                    <a:ln w="9525">
                      <a:noFill/>
                      <a:miter lim="800000"/>
                      <a:headEnd/>
                      <a:tailEnd/>
                    </a:ln>
                  </pic:spPr>
                </pic:pic>
              </a:graphicData>
            </a:graphic>
          </wp:inline>
        </w:drawing>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xml:space="preserve">Развивающая игровая среда должна отделиться от домашней обстановки в целом, сконцентрироваться в особом пространстве, где ничто не помешает ребёнку заниматься своим делом, а он сам не будет мешать взрослым. Это значит - пора организовать игровой уголок, который сможет </w:t>
      </w:r>
      <w:proofErr w:type="spellStart"/>
      <w:r w:rsidRPr="00075015">
        <w:rPr>
          <w:rFonts w:ascii="Tahoma" w:eastAsia="Times New Roman" w:hAnsi="Tahoma" w:cs="Tahoma"/>
          <w:sz w:val="24"/>
          <w:szCs w:val="24"/>
        </w:rPr>
        <w:t>встроиться</w:t>
      </w:r>
      <w:proofErr w:type="spellEnd"/>
      <w:r w:rsidRPr="00075015">
        <w:rPr>
          <w:rFonts w:ascii="Tahoma" w:eastAsia="Times New Roman" w:hAnsi="Tahoma" w:cs="Tahoma"/>
          <w:sz w:val="24"/>
          <w:szCs w:val="24"/>
        </w:rPr>
        <w:t xml:space="preserve"> как в общую комнату, так и размещаться в отдельной "детской".</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Игровой уголок - это личное пространство ребёнка. Как его устроить, чтобы ребёнку было удобно, и он мог свободно, полноценно играть и развиваться?</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Вот несколько советов психолога родителям.</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xml:space="preserve">Прежде всего, для игрового уголка понадобится детский стол с ровной деревянной или пластиковой поверхностью лучше однотонной, достаточно большой для свободного размещения настольной игры, бумаги для рисования, конструктора и т.п. </w:t>
      </w:r>
      <w:r w:rsidRPr="00075015">
        <w:rPr>
          <w:rFonts w:ascii="Tahoma" w:eastAsia="Times New Roman" w:hAnsi="Tahoma" w:cs="Tahoma"/>
          <w:sz w:val="24"/>
          <w:szCs w:val="24"/>
        </w:rPr>
        <w:lastRenderedPageBreak/>
        <w:t>Понадобятся два стула: один для ребёнка, другой для взрослого, который при необходимости сможет легко присоединиться к ребёнку.</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Стол надо разместить таким образом, чтобы было удобно действовать и сидя, и стоя, со свободным подходом к любой стороне.</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Обязательные элементы игрового уголка - открытый низкий стеллаж или этажерка (из двух-трёх полок, по высоте доступных руке ребёнка), несколько больших пластиковых или картонных ёмкостей (контейнеров) для игрового материала. Необходимо предусмотреть свободное место на полу, где ребёнок расставит игрушечную мебель, возведёт постройку из кубиков, сможет оставить всё это на какое-то время без помех для окружающих.  Такой игровой уголок занимает немного места и при этом позволяет сконцентрировать материал для детских занятий.</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Есть несколько типичных ошибок в отношении родителей к личному пространству ребенка. Первая - отрицание необходимости такового по принципу: "Он везде может играть, мы ему не запрещаем". Вроде бы это хорошо, но в какие-то моменты жизни присутствие ребенка "везде" становится неудобным для взрослых, которым надоедает натыкаться на разбросанные повсюду игрушки. Ребёнок не может сконцентрироваться на своих занятиях, или, напротив, когда он сосредоточился на игре, от него требуют, чтобы он убрал игрушки, навёл порядок и т.п.</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xml:space="preserve">Другая ошибка: вплоть до 3-4 лет родители оставляют детский </w:t>
      </w:r>
      <w:proofErr w:type="spellStart"/>
      <w:r w:rsidRPr="00075015">
        <w:rPr>
          <w:rFonts w:ascii="Tahoma" w:eastAsia="Times New Roman" w:hAnsi="Tahoma" w:cs="Tahoma"/>
          <w:sz w:val="24"/>
          <w:szCs w:val="24"/>
        </w:rPr>
        <w:t>стол-трансформер</w:t>
      </w:r>
      <w:proofErr w:type="spellEnd"/>
      <w:r w:rsidRPr="00075015">
        <w:rPr>
          <w:rFonts w:ascii="Tahoma" w:eastAsia="Times New Roman" w:hAnsi="Tahoma" w:cs="Tahoma"/>
          <w:sz w:val="24"/>
          <w:szCs w:val="24"/>
        </w:rPr>
        <w:t xml:space="preserve">  для кормления ребёнка раннего возраста. Подросший ребёнок с трудом может забраться в это сооружение и выбраться из него, бортики мешают его ручной работе. Получается, что формально игровой уголок есть, но фактически это просто ненужная громоздкая вещь. От такого столика следует избавиться по достижении ребёнком двух лет.</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И ещё одна ошибка: уже в 3-4 года ребёнку отдают настоящий письменный стол, по принципу: "Он уже есть, зачем что-то ещё, ведь к школе всё равно понадобится". Из-за неприспособленности этой вещи к детским занятиям (высота стола, невозможность пристроиться к нему с разных сторон, действовать не только сидя, но и стоя), она также оказывается</w:t>
      </w:r>
      <w:proofErr w:type="gramStart"/>
      <w:r w:rsidRPr="00075015">
        <w:rPr>
          <w:rFonts w:ascii="Tahoma" w:eastAsia="Times New Roman" w:hAnsi="Tahoma" w:cs="Tahoma"/>
          <w:sz w:val="24"/>
          <w:szCs w:val="24"/>
        </w:rPr>
        <w:t xml:space="preserve"> ,</w:t>
      </w:r>
      <w:proofErr w:type="gramEnd"/>
      <w:r w:rsidRPr="00075015">
        <w:rPr>
          <w:rFonts w:ascii="Tahoma" w:eastAsia="Times New Roman" w:hAnsi="Tahoma" w:cs="Tahoma"/>
          <w:sz w:val="24"/>
          <w:szCs w:val="24"/>
        </w:rPr>
        <w:t xml:space="preserve"> в лучшем случае, эквивалентом полки, на которую складывают игрушки. Письменный стол, как и школьный портфель - это знак перехода ребёнка в новую социальную позицию школьника. Письменный стол должен появиться именно в момент поступления в школу. По этой же причине следует отказаться и от стола - парты.</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xml:space="preserve">Итак, пространство игрового уголка обозначено и надо правильно его </w:t>
      </w:r>
      <w:proofErr w:type="gramStart"/>
      <w:r w:rsidRPr="00075015">
        <w:rPr>
          <w:rFonts w:ascii="Tahoma" w:eastAsia="Times New Roman" w:hAnsi="Tahoma" w:cs="Tahoma"/>
          <w:sz w:val="24"/>
          <w:szCs w:val="24"/>
        </w:rPr>
        <w:t>наполнить</w:t>
      </w:r>
      <w:proofErr w:type="gramEnd"/>
      <w:r w:rsidRPr="00075015">
        <w:rPr>
          <w:rFonts w:ascii="Tahoma" w:eastAsia="Times New Roman" w:hAnsi="Tahoma" w:cs="Tahoma"/>
          <w:sz w:val="24"/>
          <w:szCs w:val="24"/>
        </w:rPr>
        <w:t>.</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С чего начать? Начнём с необходимого минимума, который составит его основу и, по мере роста и развития ребенка, будет дополняться, изменяться.</w:t>
      </w:r>
    </w:p>
    <w:p w:rsidR="00075015" w:rsidRPr="00075015" w:rsidRDefault="00075015" w:rsidP="00075015">
      <w:pPr>
        <w:shd w:val="clear" w:color="auto" w:fill="E6E6FA"/>
        <w:spacing w:before="210" w:after="150" w:line="240" w:lineRule="auto"/>
        <w:jc w:val="center"/>
        <w:outlineLvl w:val="0"/>
        <w:rPr>
          <w:rFonts w:ascii="Tahoma" w:eastAsia="Times New Roman" w:hAnsi="Tahoma" w:cs="Tahoma"/>
          <w:b/>
          <w:bCs/>
          <w:color w:val="333333"/>
          <w:kern w:val="36"/>
          <w:sz w:val="30"/>
          <w:szCs w:val="30"/>
        </w:rPr>
      </w:pPr>
      <w:r w:rsidRPr="00075015">
        <w:rPr>
          <w:rFonts w:ascii="Tahoma" w:eastAsia="Times New Roman" w:hAnsi="Tahoma" w:cs="Tahoma"/>
          <w:b/>
          <w:bCs/>
          <w:color w:val="333333"/>
          <w:kern w:val="36"/>
          <w:sz w:val="30"/>
        </w:rPr>
        <w:t>Кукла</w:t>
      </w:r>
    </w:p>
    <w:p w:rsidR="00075015" w:rsidRPr="00075015" w:rsidRDefault="00075015" w:rsidP="00075015">
      <w:pPr>
        <w:shd w:val="clear" w:color="auto" w:fill="FFFFFF"/>
        <w:spacing w:before="75" w:after="75" w:line="240" w:lineRule="auto"/>
        <w:ind w:firstLine="284"/>
        <w:rPr>
          <w:rFonts w:ascii="Tahoma" w:eastAsia="Times New Roman" w:hAnsi="Tahoma" w:cs="Tahoma"/>
          <w:sz w:val="24"/>
          <w:szCs w:val="24"/>
        </w:rPr>
      </w:pPr>
      <w:r w:rsidRPr="00075015">
        <w:rPr>
          <w:rFonts w:ascii="Tahoma" w:eastAsia="Times New Roman" w:hAnsi="Tahoma" w:cs="Tahoma"/>
          <w:sz w:val="24"/>
          <w:szCs w:val="24"/>
        </w:rPr>
        <w:t>Пожалуй, самая главная игрушка для детей всех возрастов — это </w:t>
      </w:r>
      <w:r w:rsidRPr="00075015">
        <w:rPr>
          <w:rFonts w:ascii="Tahoma" w:eastAsia="Times New Roman" w:hAnsi="Tahoma" w:cs="Tahoma"/>
          <w:b/>
          <w:bCs/>
          <w:sz w:val="24"/>
          <w:szCs w:val="24"/>
        </w:rPr>
        <w:t>кукла.</w:t>
      </w:r>
    </w:p>
    <w:p w:rsidR="00075015" w:rsidRPr="00075015" w:rsidRDefault="00075015" w:rsidP="00075015">
      <w:pPr>
        <w:shd w:val="clear" w:color="auto" w:fill="FFFFFF"/>
        <w:spacing w:before="75" w:after="75" w:line="240" w:lineRule="auto"/>
        <w:ind w:firstLine="284"/>
        <w:rPr>
          <w:rFonts w:ascii="Tahoma" w:eastAsia="Times New Roman" w:hAnsi="Tahoma" w:cs="Tahoma"/>
          <w:sz w:val="24"/>
          <w:szCs w:val="24"/>
        </w:rPr>
      </w:pPr>
      <w:r w:rsidRPr="00075015">
        <w:rPr>
          <w:rFonts w:ascii="Tahoma" w:eastAsia="Times New Roman" w:hAnsi="Tahoma" w:cs="Tahoma"/>
          <w:sz w:val="24"/>
          <w:szCs w:val="24"/>
        </w:rPr>
        <w:t>В куклы дети играли всегда, причём не только девочки, но и мальчики.</w:t>
      </w:r>
    </w:p>
    <w:p w:rsidR="00075015" w:rsidRPr="00075015" w:rsidRDefault="00075015" w:rsidP="00075015">
      <w:pPr>
        <w:shd w:val="clear" w:color="auto" w:fill="FFFFFF"/>
        <w:spacing w:before="75" w:after="75" w:line="240" w:lineRule="auto"/>
        <w:ind w:firstLine="284"/>
        <w:rPr>
          <w:rFonts w:ascii="Tahoma" w:eastAsia="Times New Roman" w:hAnsi="Tahoma" w:cs="Tahoma"/>
          <w:sz w:val="24"/>
          <w:szCs w:val="24"/>
        </w:rPr>
      </w:pPr>
      <w:r w:rsidRPr="00075015">
        <w:rPr>
          <w:rFonts w:ascii="Tahoma" w:eastAsia="Times New Roman" w:hAnsi="Tahoma" w:cs="Tahoma"/>
          <w:sz w:val="24"/>
          <w:szCs w:val="24"/>
        </w:rPr>
        <w:t>Играя с куклами, ребёнок включается в мир людей: в игре он отражает свой опыт, то, что его волнует, воспроизводит действия знакомых людей, сказочных персонажей.</w:t>
      </w:r>
    </w:p>
    <w:p w:rsidR="00075015" w:rsidRPr="00075015" w:rsidRDefault="00075015" w:rsidP="00075015">
      <w:pPr>
        <w:shd w:val="clear" w:color="auto" w:fill="FFFFFF"/>
        <w:spacing w:before="75" w:after="75" w:line="240" w:lineRule="auto"/>
        <w:jc w:val="center"/>
        <w:rPr>
          <w:rFonts w:ascii="Tahoma" w:eastAsia="Times New Roman" w:hAnsi="Tahoma" w:cs="Tahoma"/>
          <w:color w:val="4B4B4B"/>
          <w:sz w:val="24"/>
          <w:szCs w:val="24"/>
        </w:rPr>
      </w:pPr>
      <w:r>
        <w:rPr>
          <w:rFonts w:ascii="Tahoma" w:eastAsia="Times New Roman" w:hAnsi="Tahoma" w:cs="Tahoma"/>
          <w:noProof/>
          <w:color w:val="4B4B4B"/>
          <w:sz w:val="24"/>
          <w:szCs w:val="24"/>
        </w:rPr>
        <w:lastRenderedPageBreak/>
        <w:drawing>
          <wp:inline distT="0" distB="0" distL="0" distR="0">
            <wp:extent cx="7143750" cy="9525000"/>
            <wp:effectExtent l="19050" t="0" r="0" b="0"/>
            <wp:docPr id="2" name="Рисунок 2" descr="http://raskrasochka.net/kartinki/858-raspechatat-raskraski-kukly-na-print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skrasochka.net/kartinki/858-raspechatat-raskraski-kukly-na-printere.jpg"/>
                    <pic:cNvPicPr>
                      <a:picLocks noChangeAspect="1" noChangeArrowheads="1"/>
                    </pic:cNvPicPr>
                  </pic:nvPicPr>
                  <pic:blipFill>
                    <a:blip r:embed="rId5"/>
                    <a:srcRect/>
                    <a:stretch>
                      <a:fillRect/>
                    </a:stretch>
                  </pic:blipFill>
                  <pic:spPr bwMode="auto">
                    <a:xfrm>
                      <a:off x="0" y="0"/>
                      <a:ext cx="7143750" cy="9525000"/>
                    </a:xfrm>
                    <a:prstGeom prst="rect">
                      <a:avLst/>
                    </a:prstGeom>
                    <a:noFill/>
                    <a:ln w="9525">
                      <a:noFill/>
                      <a:miter lim="800000"/>
                      <a:headEnd/>
                      <a:tailEnd/>
                    </a:ln>
                  </pic:spPr>
                </pic:pic>
              </a:graphicData>
            </a:graphic>
          </wp:inline>
        </w:drawing>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lastRenderedPageBreak/>
        <w:t>Начиная с двух лет общение с куклой — это буквальное подражание. Ребёнок делает с куклой то же, что мама делает с ним: кормит, купает, укладывает спать. Малыш видит в кукле самого себя.</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В этом возрасте хороши и большие куклы - младенцы, и голыши, которые сами похожи на маленького ребенка. В возрасте около 3-х лет у малыша появляется интерес к разыгрыванию сюжетов между маленькими куколками, которых удобно держать одной рукой, — от 5 до 18-20 см.</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Непременное приложение - игрушечная посуда, кукольная мебель, кухонная плита, складная кукольная коляска (для девочки), грузовик (для мальчика).</w:t>
      </w:r>
    </w:p>
    <w:p w:rsidR="00075015" w:rsidRPr="00075015" w:rsidRDefault="00075015" w:rsidP="00075015">
      <w:pPr>
        <w:shd w:val="clear" w:color="auto" w:fill="FFFFFF"/>
        <w:spacing w:before="75" w:after="75" w:line="240" w:lineRule="auto"/>
        <w:jc w:val="both"/>
        <w:rPr>
          <w:rFonts w:ascii="Tahoma" w:eastAsia="Times New Roman" w:hAnsi="Tahoma" w:cs="Tahoma"/>
          <w:color w:val="4B4B4B"/>
          <w:sz w:val="24"/>
          <w:szCs w:val="24"/>
        </w:rPr>
      </w:pPr>
      <w:r w:rsidRPr="00075015">
        <w:rPr>
          <w:rFonts w:ascii="Tahoma" w:eastAsia="Times New Roman" w:hAnsi="Tahoma" w:cs="Tahoma"/>
          <w:color w:val="4B4B4B"/>
          <w:sz w:val="24"/>
          <w:szCs w:val="24"/>
        </w:rPr>
        <w:t> </w:t>
      </w:r>
    </w:p>
    <w:p w:rsidR="00075015" w:rsidRPr="00075015" w:rsidRDefault="00075015" w:rsidP="00075015">
      <w:pPr>
        <w:shd w:val="clear" w:color="auto" w:fill="E6E6FA"/>
        <w:spacing w:before="210" w:after="150" w:line="240" w:lineRule="auto"/>
        <w:jc w:val="center"/>
        <w:outlineLvl w:val="0"/>
        <w:rPr>
          <w:rFonts w:ascii="Tahoma" w:eastAsia="Times New Roman" w:hAnsi="Tahoma" w:cs="Tahoma"/>
          <w:b/>
          <w:bCs/>
          <w:color w:val="333333"/>
          <w:kern w:val="36"/>
          <w:sz w:val="30"/>
          <w:szCs w:val="30"/>
        </w:rPr>
      </w:pPr>
      <w:r w:rsidRPr="00075015">
        <w:rPr>
          <w:rFonts w:ascii="Tahoma" w:eastAsia="Times New Roman" w:hAnsi="Tahoma" w:cs="Tahoma"/>
          <w:b/>
          <w:bCs/>
          <w:color w:val="333333"/>
          <w:kern w:val="36"/>
          <w:sz w:val="30"/>
          <w:szCs w:val="30"/>
        </w:rPr>
        <w:t>Мягкая игрушка</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Мягкие игрушки обычно становятся своеобразными компаньонами ребёнка, объектами его эмоциональной привязанности, иногда сохраняющейся очень долго.</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Ребёнок берет их гулять, ест в их «присутствии», укладывает с собой в кровать, разговаривает с ними. В подавляющем большинстве случаев «игрушки – друзья» — не куклы и не машинки, а именно мягкие игрушки: мишки, кошечки, собачки.</w:t>
      </w:r>
    </w:p>
    <w:p w:rsidR="00075015" w:rsidRPr="00075015" w:rsidRDefault="00075015" w:rsidP="00075015">
      <w:pPr>
        <w:shd w:val="clear" w:color="auto" w:fill="FFFFFF"/>
        <w:spacing w:before="75" w:after="75" w:line="240" w:lineRule="auto"/>
        <w:jc w:val="center"/>
        <w:rPr>
          <w:rFonts w:ascii="Tahoma" w:eastAsia="Times New Roman" w:hAnsi="Tahoma" w:cs="Tahoma"/>
          <w:color w:val="4B4B4B"/>
          <w:sz w:val="24"/>
          <w:szCs w:val="24"/>
        </w:rPr>
      </w:pPr>
      <w:r>
        <w:rPr>
          <w:rFonts w:ascii="Tahoma" w:eastAsia="Times New Roman" w:hAnsi="Tahoma" w:cs="Tahoma"/>
          <w:noProof/>
          <w:color w:val="071B5D"/>
          <w:sz w:val="24"/>
          <w:szCs w:val="24"/>
        </w:rPr>
        <w:drawing>
          <wp:inline distT="0" distB="0" distL="0" distR="0">
            <wp:extent cx="1905000" cy="1905000"/>
            <wp:effectExtent l="19050" t="0" r="0" b="0"/>
            <wp:docPr id="3" name="Рисунок 3" descr="AURORA Игрушка мягкая Большой Медведь Коричневый 100 см / Аврора 615-7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RORA Игрушка мягкая Большой Медведь Коричневый 100 см / Аврора 615-79">
                      <a:hlinkClick r:id="rId6"/>
                    </pic:cNvPr>
                    <pic:cNvPicPr>
                      <a:picLocks noChangeAspect="1" noChangeArrowheads="1"/>
                    </pic:cNvPicPr>
                  </pic:nvPicPr>
                  <pic:blipFill>
                    <a:blip r:embed="rId7"/>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xml:space="preserve">Особую роль любимые мягкие игрушки играют для малышей в трудные моменты их жизни, когда ребёнок чувствует себя одиноким и нуждается в помощи и защите. Такие ситуации могут </w:t>
      </w:r>
      <w:proofErr w:type="spellStart"/>
      <w:r w:rsidRPr="00075015">
        <w:rPr>
          <w:rFonts w:ascii="Tahoma" w:eastAsia="Times New Roman" w:hAnsi="Tahoma" w:cs="Tahoma"/>
          <w:sz w:val="24"/>
          <w:szCs w:val="24"/>
        </w:rPr>
        <w:t>возникатъ</w:t>
      </w:r>
      <w:proofErr w:type="spellEnd"/>
      <w:r w:rsidRPr="00075015">
        <w:rPr>
          <w:rFonts w:ascii="Tahoma" w:eastAsia="Times New Roman" w:hAnsi="Tahoma" w:cs="Tahoma"/>
          <w:sz w:val="24"/>
          <w:szCs w:val="24"/>
        </w:rPr>
        <w:t xml:space="preserve"> </w:t>
      </w:r>
      <w:proofErr w:type="gramStart"/>
      <w:r w:rsidRPr="00075015">
        <w:rPr>
          <w:rFonts w:ascii="Tahoma" w:eastAsia="Times New Roman" w:hAnsi="Tahoma" w:cs="Tahoma"/>
          <w:sz w:val="24"/>
          <w:szCs w:val="24"/>
        </w:rPr>
        <w:t>в первые</w:t>
      </w:r>
      <w:proofErr w:type="gramEnd"/>
      <w:r w:rsidRPr="00075015">
        <w:rPr>
          <w:rFonts w:ascii="Tahoma" w:eastAsia="Times New Roman" w:hAnsi="Tahoma" w:cs="Tahoma"/>
          <w:sz w:val="24"/>
          <w:szCs w:val="24"/>
        </w:rPr>
        <w:t xml:space="preserve"> дни посещения детского сада, во время болезни, в период, когда малыш учится засыпать в отдельной кроватке или в отдельной комнате. Важно, чтобы игрушка имела чёткий, непротиворечивый и понятный образ, чтоб ребёнок мог её легко узнать и назвать. Точный образ подсказывает малышу характер действий героя его игры: как ходит, </w:t>
      </w:r>
      <w:proofErr w:type="gramStart"/>
      <w:r w:rsidRPr="00075015">
        <w:rPr>
          <w:rFonts w:ascii="Tahoma" w:eastAsia="Times New Roman" w:hAnsi="Tahoma" w:cs="Tahoma"/>
          <w:sz w:val="24"/>
          <w:szCs w:val="24"/>
        </w:rPr>
        <w:t>прыгает</w:t>
      </w:r>
      <w:proofErr w:type="gramEnd"/>
      <w:r w:rsidRPr="00075015">
        <w:rPr>
          <w:rFonts w:ascii="Tahoma" w:eastAsia="Times New Roman" w:hAnsi="Tahoma" w:cs="Tahoma"/>
          <w:sz w:val="24"/>
          <w:szCs w:val="24"/>
        </w:rPr>
        <w:t xml:space="preserve"> или переваливается, «говорит», как и что ест.</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В последнее время, в связи с появлением новых игрушек – персонажей это становится сложным. Драконы, динозавры, инопланетяне, лошади с крылышками, верблюды с телефоном на спине мешают возникновению чёткого однозначного образа в сознании ребенка. Поэтому ему непонятно, что с этими «зверями» можно делать, как с ними играть.</w:t>
      </w:r>
    </w:p>
    <w:p w:rsidR="00075015" w:rsidRPr="00075015" w:rsidRDefault="00075015" w:rsidP="00075015">
      <w:pPr>
        <w:shd w:val="clear" w:color="auto" w:fill="E6E6FA"/>
        <w:spacing w:before="210" w:after="150" w:line="240" w:lineRule="auto"/>
        <w:jc w:val="center"/>
        <w:outlineLvl w:val="0"/>
        <w:rPr>
          <w:rFonts w:ascii="Tahoma" w:eastAsia="Times New Roman" w:hAnsi="Tahoma" w:cs="Tahoma"/>
          <w:b/>
          <w:bCs/>
          <w:color w:val="333333"/>
          <w:kern w:val="36"/>
          <w:sz w:val="30"/>
          <w:szCs w:val="30"/>
        </w:rPr>
      </w:pPr>
      <w:r w:rsidRPr="00075015">
        <w:rPr>
          <w:rFonts w:ascii="Tahoma" w:eastAsia="Times New Roman" w:hAnsi="Tahoma" w:cs="Tahoma"/>
          <w:b/>
          <w:bCs/>
          <w:color w:val="333333"/>
          <w:kern w:val="36"/>
          <w:sz w:val="30"/>
          <w:szCs w:val="30"/>
        </w:rPr>
        <w:t>Игрушечный транспорт</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Игрушечный транспорт (легковые машинки, грузовики, паровозы, коляски, самолеты, корабли) с интересом используют в своей игре и малыши 2-2,5 лет и дети 6-7 лет.</w:t>
      </w:r>
    </w:p>
    <w:p w:rsidR="00075015" w:rsidRPr="00075015" w:rsidRDefault="00075015" w:rsidP="00075015">
      <w:pPr>
        <w:shd w:val="clear" w:color="auto" w:fill="FFFFFF"/>
        <w:spacing w:before="75" w:after="75" w:line="240" w:lineRule="auto"/>
        <w:ind w:left="-567"/>
        <w:jc w:val="center"/>
        <w:rPr>
          <w:rFonts w:ascii="Tahoma" w:eastAsia="Times New Roman" w:hAnsi="Tahoma" w:cs="Tahoma"/>
          <w:color w:val="4B4B4B"/>
          <w:sz w:val="24"/>
          <w:szCs w:val="24"/>
        </w:rPr>
      </w:pPr>
      <w:r>
        <w:rPr>
          <w:rFonts w:ascii="Tahoma" w:eastAsia="Times New Roman" w:hAnsi="Tahoma" w:cs="Tahoma"/>
          <w:noProof/>
          <w:color w:val="4B4B4B"/>
          <w:sz w:val="24"/>
          <w:szCs w:val="24"/>
        </w:rPr>
        <w:lastRenderedPageBreak/>
        <w:drawing>
          <wp:inline distT="0" distB="0" distL="0" distR="0">
            <wp:extent cx="6753225" cy="6029325"/>
            <wp:effectExtent l="19050" t="0" r="9525" b="0"/>
            <wp:docPr id="4" name="Рисунок 4" descr="клипарты маш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ипарты машинки"/>
                    <pic:cNvPicPr>
                      <a:picLocks noChangeAspect="1" noChangeArrowheads="1"/>
                    </pic:cNvPicPr>
                  </pic:nvPicPr>
                  <pic:blipFill>
                    <a:blip r:embed="rId8"/>
                    <a:srcRect/>
                    <a:stretch>
                      <a:fillRect/>
                    </a:stretch>
                  </pic:blipFill>
                  <pic:spPr bwMode="auto">
                    <a:xfrm>
                      <a:off x="0" y="0"/>
                      <a:ext cx="6753225" cy="6029325"/>
                    </a:xfrm>
                    <a:prstGeom prst="rect">
                      <a:avLst/>
                    </a:prstGeom>
                    <a:noFill/>
                    <a:ln w="9525">
                      <a:noFill/>
                      <a:miter lim="800000"/>
                      <a:headEnd/>
                      <a:tailEnd/>
                    </a:ln>
                  </pic:spPr>
                </pic:pic>
              </a:graphicData>
            </a:graphic>
          </wp:inline>
        </w:drawing>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Мечту многих взрослых мужчин – действующие железные дороги, гоночные трассы, а также радиоуправляемые машинки, вертолёты и подобные им игрушки не стоит покупать дошкольнику. Такие игрушки не требуют работы воображения и оставляют ребенку лишь роль наблюдателя. Они подойдут, скорее, младшим школьникам, которые уже могут справиться со сборкой сложных моделей.</w:t>
      </w:r>
    </w:p>
    <w:p w:rsidR="00075015" w:rsidRPr="00075015" w:rsidRDefault="00075015" w:rsidP="00075015">
      <w:pPr>
        <w:shd w:val="clear" w:color="auto" w:fill="E6E6FA"/>
        <w:spacing w:before="210" w:after="150" w:line="240" w:lineRule="auto"/>
        <w:jc w:val="center"/>
        <w:outlineLvl w:val="0"/>
        <w:rPr>
          <w:rFonts w:ascii="Tahoma" w:eastAsia="Times New Roman" w:hAnsi="Tahoma" w:cs="Tahoma"/>
          <w:b/>
          <w:bCs/>
          <w:color w:val="333333"/>
          <w:kern w:val="36"/>
          <w:sz w:val="30"/>
          <w:szCs w:val="30"/>
        </w:rPr>
      </w:pPr>
      <w:r w:rsidRPr="00075015">
        <w:rPr>
          <w:rFonts w:ascii="Tahoma" w:eastAsia="Times New Roman" w:hAnsi="Tahoma" w:cs="Tahoma"/>
          <w:b/>
          <w:bCs/>
          <w:color w:val="333333"/>
          <w:kern w:val="36"/>
          <w:sz w:val="30"/>
          <w:szCs w:val="30"/>
        </w:rPr>
        <w:t>Различные кубики и конструкторы</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Для конструирования понадобится набор простых пластмассовых кубиков. Среди блочных конструкторов из пластмассы самый известный – «Лего» (варианты для самых маленьких).</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Деревянный строительный набор, состоящий из деталей разнообразной формы – кубов, конусов, пирамидок, брусков,  различающихся по величине, цвету – до сих пор не утратил своей актуальности. Благодаря простоте и разнообразным возможностям, это универсальный прочный материал пригодится ребенку не только на протяжении дошкольного возраста, но и в начальной школе.</w:t>
      </w:r>
    </w:p>
    <w:p w:rsidR="00075015" w:rsidRPr="00075015" w:rsidRDefault="00075015" w:rsidP="00075015">
      <w:pPr>
        <w:shd w:val="clear" w:color="auto" w:fill="FFFFFF"/>
        <w:spacing w:before="75" w:after="75" w:line="240" w:lineRule="auto"/>
        <w:jc w:val="center"/>
        <w:rPr>
          <w:rFonts w:ascii="Tahoma" w:eastAsia="Times New Roman" w:hAnsi="Tahoma" w:cs="Tahoma"/>
          <w:color w:val="4B4B4B"/>
          <w:sz w:val="24"/>
          <w:szCs w:val="24"/>
        </w:rPr>
      </w:pPr>
      <w:r>
        <w:rPr>
          <w:rFonts w:ascii="Tahoma" w:eastAsia="Times New Roman" w:hAnsi="Tahoma" w:cs="Tahoma"/>
          <w:noProof/>
          <w:color w:val="4B4B4B"/>
          <w:sz w:val="24"/>
          <w:szCs w:val="24"/>
        </w:rPr>
        <w:lastRenderedPageBreak/>
        <w:drawing>
          <wp:inline distT="0" distB="0" distL="0" distR="0">
            <wp:extent cx="2857500" cy="2095500"/>
            <wp:effectExtent l="19050" t="0" r="0" b="0"/>
            <wp:docPr id="5" name="Рисунок 5" descr="http://sadik21.ru/wp-content/uploads/2013/04/%D0%B4%D0%B5%D1%82%D0%B8-%D0%B8%D0%B3%D1%80%D0%B0%D1%8E%D1%821-30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k21.ru/wp-content/uploads/2013/04/%D0%B4%D0%B5%D1%82%D0%B8-%D0%B8%D0%B3%D1%80%D0%B0%D1%8E%D1%821-300x220.jpg"/>
                    <pic:cNvPicPr>
                      <a:picLocks noChangeAspect="1" noChangeArrowheads="1"/>
                    </pic:cNvPicPr>
                  </pic:nvPicPr>
                  <pic:blipFill>
                    <a:blip r:embed="rId9"/>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Более сложные по способу крепления и более абстрактные металлические конструкторы можно предложить ребенку, начиная с 6 лет.</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Выбирая конструктор, в первую очередь, надо ориентироваться на возраст ребенка: для самых маленьких лучше подойдут конструкторы с деталями среднего размера (от 5 до 10 лет): их удобнее брать ребенку в руки. Чем старше ребёнок, тем больше детали по размеру могут отклоняться от среднего – становиться крупнее или мельче.</w:t>
      </w:r>
    </w:p>
    <w:p w:rsid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Для рисования и лепки необходимы пластилин, бумага, цветные  карандаши, пальчиковые краски, гуашь, фломастеры, толстая и тонкая кисти. Всё это должно пополняться по мере расходования.</w:t>
      </w:r>
    </w:p>
    <w:p w:rsidR="00075015" w:rsidRPr="00075015" w:rsidRDefault="00075015" w:rsidP="00075015">
      <w:pPr>
        <w:shd w:val="clear" w:color="auto" w:fill="E6E6FA"/>
        <w:spacing w:before="210" w:after="150" w:line="240" w:lineRule="auto"/>
        <w:jc w:val="center"/>
        <w:outlineLvl w:val="0"/>
        <w:rPr>
          <w:rFonts w:ascii="Tahoma" w:eastAsia="Times New Roman" w:hAnsi="Tahoma" w:cs="Tahoma"/>
          <w:b/>
          <w:bCs/>
          <w:color w:val="333333"/>
          <w:kern w:val="36"/>
          <w:sz w:val="30"/>
          <w:szCs w:val="30"/>
        </w:rPr>
      </w:pPr>
      <w:r w:rsidRPr="00075015">
        <w:rPr>
          <w:rFonts w:ascii="Tahoma" w:eastAsia="Times New Roman" w:hAnsi="Tahoma" w:cs="Tahoma"/>
          <w:b/>
          <w:bCs/>
          <w:color w:val="333333"/>
          <w:kern w:val="36"/>
          <w:sz w:val="30"/>
          <w:szCs w:val="30"/>
        </w:rPr>
        <w:t>Настольные игры</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xml:space="preserve">Пирамидки, детское лото с картинками, наборы вкладышей, коробки форм, мозаика, </w:t>
      </w:r>
      <w:proofErr w:type="spellStart"/>
      <w:r w:rsidRPr="00075015">
        <w:rPr>
          <w:rFonts w:ascii="Tahoma" w:eastAsia="Times New Roman" w:hAnsi="Tahoma" w:cs="Tahoma"/>
          <w:sz w:val="24"/>
          <w:szCs w:val="24"/>
        </w:rPr>
        <w:t>пазлы</w:t>
      </w:r>
      <w:proofErr w:type="spellEnd"/>
      <w:r w:rsidRPr="00075015">
        <w:rPr>
          <w:rFonts w:ascii="Tahoma" w:eastAsia="Times New Roman" w:hAnsi="Tahoma" w:cs="Tahoma"/>
          <w:sz w:val="24"/>
          <w:szCs w:val="24"/>
        </w:rPr>
        <w:t>, т. д.</w:t>
      </w:r>
    </w:p>
    <w:p w:rsidR="00075015" w:rsidRPr="00075015" w:rsidRDefault="00075015" w:rsidP="00075015">
      <w:pPr>
        <w:shd w:val="clear" w:color="auto" w:fill="FFFFFF"/>
        <w:spacing w:before="75" w:after="75" w:line="240" w:lineRule="auto"/>
        <w:jc w:val="center"/>
        <w:rPr>
          <w:rFonts w:ascii="Tahoma" w:eastAsia="Times New Roman" w:hAnsi="Tahoma" w:cs="Tahoma"/>
          <w:color w:val="4B4B4B"/>
          <w:sz w:val="24"/>
          <w:szCs w:val="24"/>
        </w:rPr>
      </w:pPr>
      <w:r>
        <w:rPr>
          <w:rFonts w:ascii="Tahoma" w:eastAsia="Times New Roman" w:hAnsi="Tahoma" w:cs="Tahoma"/>
          <w:noProof/>
          <w:color w:val="4B4B4B"/>
          <w:sz w:val="24"/>
          <w:szCs w:val="24"/>
        </w:rPr>
        <w:drawing>
          <wp:inline distT="0" distB="0" distL="0" distR="0">
            <wp:extent cx="2409825" cy="2228850"/>
            <wp:effectExtent l="19050" t="0" r="9525" b="0"/>
            <wp:docPr id="6" name="Рисунок 6" descr="http://i3.artishka.ru/1/868/8679267/075a3e/piramidka-5-detal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3.artishka.ru/1/868/8679267/075a3e/piramidka-5-detalej.jpg"/>
                    <pic:cNvPicPr>
                      <a:picLocks noChangeAspect="1" noChangeArrowheads="1"/>
                    </pic:cNvPicPr>
                  </pic:nvPicPr>
                  <pic:blipFill>
                    <a:blip r:embed="rId10"/>
                    <a:srcRect/>
                    <a:stretch>
                      <a:fillRect/>
                    </a:stretch>
                  </pic:blipFill>
                  <pic:spPr bwMode="auto">
                    <a:xfrm>
                      <a:off x="0" y="0"/>
                      <a:ext cx="2409825" cy="2228850"/>
                    </a:xfrm>
                    <a:prstGeom prst="rect">
                      <a:avLst/>
                    </a:prstGeom>
                    <a:noFill/>
                    <a:ln w="9525">
                      <a:noFill/>
                      <a:miter lim="800000"/>
                      <a:headEnd/>
                      <a:tailEnd/>
                    </a:ln>
                  </pic:spPr>
                </pic:pic>
              </a:graphicData>
            </a:graphic>
          </wp:inline>
        </w:drawing>
      </w:r>
      <w:r>
        <w:rPr>
          <w:rFonts w:ascii="Tahoma" w:eastAsia="Times New Roman" w:hAnsi="Tahoma" w:cs="Tahoma"/>
          <w:noProof/>
          <w:color w:val="071B5D"/>
          <w:sz w:val="24"/>
          <w:szCs w:val="24"/>
        </w:rPr>
        <w:drawing>
          <wp:inline distT="0" distB="0" distL="0" distR="0">
            <wp:extent cx="3419475" cy="2076450"/>
            <wp:effectExtent l="19050" t="0" r="9525" b="0"/>
            <wp:docPr id="7" name="Рисунок 7" descr="http://i1.artishka.ru/1/879/8788099/075a3e/ramka-vkladysh-geometrija-malaja.jpg">
              <a:hlinkClick xmlns:a="http://schemas.openxmlformats.org/drawingml/2006/main" r:id="rId11" tgtFrame="&quot;_blank&quot;" tooltip="&quot;Увеличить Рамка-вкладыш &quot;Геометрия малая&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1.artishka.ru/1/879/8788099/075a3e/ramka-vkladysh-geometrija-malaja.jpg">
                      <a:hlinkClick r:id="rId11" tgtFrame="&quot;_blank&quot;" tooltip="&quot;Увеличить Рамка-вкладыш &quot;Геометрия малая&quot;&quot;"/>
                    </pic:cNvPr>
                    <pic:cNvPicPr>
                      <a:picLocks noChangeAspect="1" noChangeArrowheads="1"/>
                    </pic:cNvPicPr>
                  </pic:nvPicPr>
                  <pic:blipFill>
                    <a:blip r:embed="rId12"/>
                    <a:srcRect/>
                    <a:stretch>
                      <a:fillRect/>
                    </a:stretch>
                  </pic:blipFill>
                  <pic:spPr bwMode="auto">
                    <a:xfrm>
                      <a:off x="0" y="0"/>
                      <a:ext cx="3419475" cy="2076450"/>
                    </a:xfrm>
                    <a:prstGeom prst="rect">
                      <a:avLst/>
                    </a:prstGeom>
                    <a:noFill/>
                    <a:ln w="9525">
                      <a:noFill/>
                      <a:miter lim="800000"/>
                      <a:headEnd/>
                      <a:tailEnd/>
                    </a:ln>
                  </pic:spPr>
                </pic:pic>
              </a:graphicData>
            </a:graphic>
          </wp:inline>
        </w:drawing>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Коробки форм - специальные пособия с прорезями и углублениями разной формы и размера. Задача ребёнка – выбрать деталь и вставить её в соответствующую по форме и размеру прорезь. Важно, чтобы формы были простыми и понятными для детей. Детали должны легко входить в соответствующие отверстия, однако важно, чтобы в отверстие одной формы нельзя было вставить деталь другой формы, т.к. в этом случае игрушка потеряет свой смысл.</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За внешней простотой и доступностью процесса складывания мозаики скрывается сложная, тонкая, многогранная деятельность, во многом способствующая развитию художественного вкуса ребенка, раскрытию творческого видения мира.</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lastRenderedPageBreak/>
        <w:t>Собирание мозаики очень важно для психического развития ребенка: задействует мелкую моторику рук, требует включения образного мышления и воображения, учит сосредотачиваться, доводить начатое дело до завершения.</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color w:val="4B4B4B"/>
          <w:sz w:val="24"/>
          <w:szCs w:val="24"/>
        </w:rPr>
      </w:pPr>
      <w:r w:rsidRPr="00075015">
        <w:rPr>
          <w:rFonts w:ascii="Tahoma" w:eastAsia="Times New Roman" w:hAnsi="Tahoma" w:cs="Tahoma"/>
          <w:sz w:val="24"/>
          <w:szCs w:val="24"/>
        </w:rPr>
        <w:t>Существующее сегодня многообразие мозаик позволяет использовать их уже на самых ранних периодах жизни ребенка — с 1,5 - 2 лет.</w:t>
      </w:r>
    </w:p>
    <w:p w:rsidR="00075015" w:rsidRPr="00075015" w:rsidRDefault="00075015" w:rsidP="00075015">
      <w:pPr>
        <w:shd w:val="clear" w:color="auto" w:fill="FFFFFF"/>
        <w:spacing w:before="75" w:after="75" w:line="240" w:lineRule="auto"/>
        <w:jc w:val="both"/>
        <w:rPr>
          <w:rFonts w:ascii="Tahoma" w:eastAsia="Times New Roman" w:hAnsi="Tahoma" w:cs="Tahoma"/>
          <w:color w:val="4B4B4B"/>
          <w:sz w:val="24"/>
          <w:szCs w:val="24"/>
        </w:rPr>
      </w:pPr>
      <w:r w:rsidRPr="00075015">
        <w:rPr>
          <w:rFonts w:ascii="Tahoma" w:eastAsia="Times New Roman" w:hAnsi="Tahoma" w:cs="Tahoma"/>
          <w:color w:val="4B4B4B"/>
          <w:sz w:val="24"/>
          <w:szCs w:val="24"/>
        </w:rPr>
        <w:t> </w:t>
      </w:r>
    </w:p>
    <w:p w:rsidR="00075015" w:rsidRPr="00075015" w:rsidRDefault="00075015" w:rsidP="00075015">
      <w:pPr>
        <w:shd w:val="clear" w:color="auto" w:fill="E6E6FA"/>
        <w:spacing w:before="210" w:after="150" w:line="240" w:lineRule="auto"/>
        <w:jc w:val="center"/>
        <w:outlineLvl w:val="0"/>
        <w:rPr>
          <w:rFonts w:ascii="Tahoma" w:eastAsia="Times New Roman" w:hAnsi="Tahoma" w:cs="Tahoma"/>
          <w:b/>
          <w:bCs/>
          <w:color w:val="333333"/>
          <w:kern w:val="36"/>
          <w:sz w:val="30"/>
          <w:szCs w:val="30"/>
        </w:rPr>
      </w:pPr>
      <w:r w:rsidRPr="00075015">
        <w:rPr>
          <w:rFonts w:ascii="Tahoma" w:eastAsia="Times New Roman" w:hAnsi="Tahoma" w:cs="Tahoma"/>
          <w:b/>
          <w:bCs/>
          <w:color w:val="333333"/>
          <w:kern w:val="36"/>
          <w:sz w:val="30"/>
          <w:szCs w:val="30"/>
        </w:rPr>
        <w:t>Спортивный инвентарь</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Если у ребёнка есть своя комната, можно дополнить игровой уголок материалами и оборудованием для развития двигательной активности: набором кеглей, скакалкой, мячами разных размеров, небольшим спортивным комплексом.</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Этот стержень, "костяк" игрового уголка, скомпонованный в два года, послужит ребёнку в течение всего дошкольного возраста.</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А что делать с теми игрушками, которые накопились к двум годам? Провести ревизию и рассортировать. Игрушки, которые ребенок явно перерос, убрать, подарить младшим детям.</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Игровые материалы, которые ещё привлекают ребенка и полезны для его развития, можно сложить в один из контейнеров в игровом уголке: от трёх до четырех лет пригодятся пирамидки, доски-вкладыши и миски-вкладыши, стержни для нанизывания разноцветных шаров и т.п.</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В реальной жизни "начинка" игрового уголка определяется не только родителями.</w:t>
      </w:r>
    </w:p>
    <w:p w:rsidR="00075015" w:rsidRPr="00075015" w:rsidRDefault="00075015" w:rsidP="00075015">
      <w:pPr>
        <w:shd w:val="clear" w:color="auto" w:fill="FFFFFF"/>
        <w:spacing w:before="75" w:after="75" w:line="240" w:lineRule="auto"/>
        <w:jc w:val="center"/>
        <w:rPr>
          <w:rFonts w:ascii="Tahoma" w:eastAsia="Times New Roman" w:hAnsi="Tahoma" w:cs="Tahoma"/>
          <w:color w:val="4B4B4B"/>
          <w:sz w:val="24"/>
          <w:szCs w:val="24"/>
        </w:rPr>
      </w:pPr>
      <w:r>
        <w:rPr>
          <w:rFonts w:ascii="Tahoma" w:eastAsia="Times New Roman" w:hAnsi="Tahoma" w:cs="Tahoma"/>
          <w:noProof/>
          <w:color w:val="4B4B4B"/>
          <w:sz w:val="24"/>
          <w:szCs w:val="24"/>
        </w:rPr>
        <w:drawing>
          <wp:inline distT="0" distB="0" distL="0" distR="0">
            <wp:extent cx="1905000" cy="2857500"/>
            <wp:effectExtent l="19050" t="0" r="0" b="0"/>
            <wp:docPr id="8" name="Рисунок 8" descr="dsk-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k-3.8.01"/>
                    <pic:cNvPicPr>
                      <a:picLocks noChangeAspect="1" noChangeArrowheads="1"/>
                    </pic:cNvPicPr>
                  </pic:nvPicPr>
                  <pic:blipFill>
                    <a:blip r:embed="rId13"/>
                    <a:srcRect/>
                    <a:stretch>
                      <a:fillRect/>
                    </a:stretch>
                  </pic:blipFill>
                  <pic:spPr bwMode="auto">
                    <a:xfrm>
                      <a:off x="0" y="0"/>
                      <a:ext cx="1905000" cy="2857500"/>
                    </a:xfrm>
                    <a:prstGeom prst="rect">
                      <a:avLst/>
                    </a:prstGeom>
                    <a:noFill/>
                    <a:ln w="9525">
                      <a:noFill/>
                      <a:miter lim="800000"/>
                      <a:headEnd/>
                      <a:tailEnd/>
                    </a:ln>
                  </pic:spPr>
                </pic:pic>
              </a:graphicData>
            </a:graphic>
          </wp:inline>
        </w:drawing>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Как обычно появляются у ребёнка новые игрушки? Чем часто руководствуется при их покупке взрослый?</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У любого взрослого человека запечатлеваются в памяти игрушки: собственные любимые или увиденные у друзей, в магазине, которые очень хотелось бы иметь, но их не было. И когда в семье появляется ребёнок, родители очень часто в выборе игрушек исходят из своих детских предпочтений или нереализованной мечты о заветных игрушках. В результате взрослый выбирает игрушки как бы "для себя", а не для ребёнка, и выбор не всегда оказывается удачным. Гости приносят в подарок игрушку, совершенно не подходящую возрасту ребенка или не имеющую никакой развивающей ценности.</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lastRenderedPageBreak/>
        <w:t>В результате можно увидеть в игровом уголке удручающую картину: два-три десятка мягких игрушек или огромное количество разнообразных автомобилей свалены в кучу на полке, на столе; ребёнок уже и счет им потерял, не проявляет интереса.</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Оборудуя игровой уголок, нужно с самого начала смотреть в перспективу: при покупке игрушек для маленького ребёнка ориентироваться на то, что часть из них будет "долгосрочной", перейдёт в следующий возраст. Таким образом, надо следовать принципу "наращивания костяка" и частичной замены случайных или дублирующих друг друга игрушек.</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Чтобы игровой материал стимулировал дальнейшее развитие ребёнка, необходимо в 4,5 - 5 лет (на переходе от младшего к старшему дошкольному возрасту) пополнить игровой уголок новыми материалами.</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Для сюжетной игры это настольные макеты: кукольный дом (для девочки), крепость (для мальчика) с приложением в виде разнообразных транспортных средств, утвари, мелких человечков и животных, наборов солдатиков и роботов, которые будут "населять" эти макеты и позволят ребёнку выстроить целый "игровой мир".</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Чтобы ребёнок открыл новые возможности  универсальных материалов (мозаики, пластилина, бумаги и карандашей), необходимо дополнить их раскрасками, альбомами с образцами поделок, орнаментов, рисунков, стимулирующих ребёнка к копированию образцов и к собственному творчеству.</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Понадобятся разнообразные наборы сюжетных картинок ("истории в картинках"), лото с более сложным содержанием (для классификации) и, самое главное, должны появиться материалы для освоения письменной речи и счета: магнитная азбука, кассы букв и цифр, т. д.</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 Нужны и более сложные настольные игры - домино и шашки, игры – «</w:t>
      </w:r>
      <w:proofErr w:type="spellStart"/>
      <w:r w:rsidRPr="00075015">
        <w:rPr>
          <w:rFonts w:ascii="Tahoma" w:eastAsia="Times New Roman" w:hAnsi="Tahoma" w:cs="Tahoma"/>
          <w:sz w:val="24"/>
          <w:szCs w:val="24"/>
        </w:rPr>
        <w:t>ходилки</w:t>
      </w:r>
      <w:proofErr w:type="spellEnd"/>
      <w:r w:rsidRPr="00075015">
        <w:rPr>
          <w:rFonts w:ascii="Tahoma" w:eastAsia="Times New Roman" w:hAnsi="Tahoma" w:cs="Tahoma"/>
          <w:sz w:val="24"/>
          <w:szCs w:val="24"/>
        </w:rPr>
        <w:t>» с кубиком. Не забудьте расставить на полке детские книжки.</w:t>
      </w:r>
    </w:p>
    <w:p w:rsidR="00075015" w:rsidRPr="00075015" w:rsidRDefault="00075015" w:rsidP="00075015">
      <w:pPr>
        <w:shd w:val="clear" w:color="auto" w:fill="FFFFFF"/>
        <w:spacing w:before="75" w:after="75" w:line="240" w:lineRule="auto"/>
        <w:jc w:val="both"/>
        <w:rPr>
          <w:rFonts w:ascii="Tahoma" w:eastAsia="Times New Roman" w:hAnsi="Tahoma" w:cs="Tahoma"/>
          <w:color w:val="4B4B4B"/>
          <w:sz w:val="24"/>
          <w:szCs w:val="24"/>
        </w:rPr>
      </w:pPr>
      <w:r w:rsidRPr="00075015">
        <w:rPr>
          <w:rFonts w:ascii="Tahoma" w:eastAsia="Times New Roman" w:hAnsi="Tahoma" w:cs="Tahoma"/>
          <w:color w:val="4B4B4B"/>
          <w:sz w:val="24"/>
          <w:szCs w:val="24"/>
        </w:rPr>
        <w:t> </w:t>
      </w:r>
    </w:p>
    <w:p w:rsidR="00075015" w:rsidRPr="00075015" w:rsidRDefault="00075015" w:rsidP="00075015">
      <w:pPr>
        <w:shd w:val="clear" w:color="auto" w:fill="E6E6FA"/>
        <w:spacing w:before="210" w:after="150" w:line="240" w:lineRule="auto"/>
        <w:jc w:val="center"/>
        <w:outlineLvl w:val="0"/>
        <w:rPr>
          <w:rFonts w:ascii="Tahoma" w:eastAsia="Times New Roman" w:hAnsi="Tahoma" w:cs="Tahoma"/>
          <w:b/>
          <w:bCs/>
          <w:color w:val="333333"/>
          <w:kern w:val="36"/>
          <w:sz w:val="30"/>
          <w:szCs w:val="30"/>
        </w:rPr>
      </w:pPr>
      <w:r w:rsidRPr="00075015">
        <w:rPr>
          <w:rFonts w:ascii="Tahoma" w:eastAsia="Times New Roman" w:hAnsi="Tahoma" w:cs="Tahoma"/>
          <w:b/>
          <w:bCs/>
          <w:color w:val="333333"/>
          <w:kern w:val="36"/>
          <w:sz w:val="30"/>
          <w:szCs w:val="30"/>
        </w:rPr>
        <w:t>Как быть, когда в игровом уголке накапливается слишком много ненужного?</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Время от времени стоит вместе с ребёнком заняться пересмотром содержимого игрового уголка. Старые изношенные игрушки выбросить, что-то отнести в детский сад, раздарить, отвезти на дачу.</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Однако надо иметь в виду, что дети - большие собственники и с неохотой расстаются даже с не особенно любимыми игрушками. Поэтому к этому следует отнестись деликатно и поначалу просто собрать часть игрушек и отправить на антресоли, чтобы они не загромождали пространство и не создавали мешающий сосредоточиться калейдоскоп.</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Чем же руководствоваться родителям при подборе игрушек для дошкольника?</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На первый взгляд, совсем несложно приобретать малышам игрушки. Тем не менее, выбор детских игрушек требует от взрослых умения ориентироваться в игрушечном мире.</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Вот несколько правил для родителей, делающих выбор в магазине игрушек.</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Игрушка должна соответствовать возрасту ребёнка. То, что полезно малышу 2-3 лет, может оказаться бессмысленным и «отупляющим» для дошкольника 4-5 лет.</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lastRenderedPageBreak/>
        <w:t>Игрушка должна быть привлекательной, эстетичной, безопасной. Привлекательность игрушки связана с её физическими качествами (окраской, материалом, формой) и возможностью включать её в игру, действовать с ней.</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Порой современным родителям кажется, что их детям не нужны куклы, звери и машинки. Эти игрушки, бывшие верными друзьями малышей полвека назад, сегодня безвозвратно устарели и не могут способствовать развитию. Сейчас детям нужны совершенно другие вещи, которых не было в годы детства их родителей. Они оснащены электронным, высокотехнологическим оборудованием, превращающим их в небольших интерактивных роботов, очень похожих на настоящих зверей и детей.</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Современные дети, полагают взрослые, быстрее умнеют и раньше взрослеют. Им предстоит жить в совершенно ином обществе — технологичном и компьютеризированном. Поэтому традиционная детская игра — это  пустая трата времени. Значительно важнее, не теряя времени, приобщить малыша к компьютеру — чем раньше, тем лучше. Лет, этак, с трёх-четырех. Тем более что для этого есть всем известное действенное средство — компьютерные игры, которые не всегда являются развивающими.</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Часто, характеризуя занятия ребенка, сидящего за компьютером, мы говорим, что «ребёнок играет». Во время игры в электронные игрушки ребёнка начинает интересовать вопрос: не во что можно играть, а то, что они – эти электронные игрушки - «умеют делать», их возможности, заложенные разработчиками и программистами. Ребенок сам превращается в «робота», нажимающего на разные кнопки с целью получить внешне наблюдаемый результат. В этом и есть ключевое отличие таких игрушек от традиционных игр. Играя с ними, ребенок не проявляет инициативу, не фантазирует, не придумывает, не воображает. Он только исследует и реализует технические функции таких игрушек.</w:t>
      </w:r>
    </w:p>
    <w:p w:rsidR="00075015" w:rsidRPr="00075015" w:rsidRDefault="00075015" w:rsidP="00075015">
      <w:pPr>
        <w:shd w:val="clear" w:color="auto" w:fill="FFFFFF"/>
        <w:spacing w:before="75" w:after="75" w:line="240" w:lineRule="auto"/>
        <w:jc w:val="center"/>
        <w:rPr>
          <w:rFonts w:ascii="Tahoma" w:eastAsia="Times New Roman" w:hAnsi="Tahoma" w:cs="Tahoma"/>
          <w:color w:val="4B4B4B"/>
          <w:sz w:val="24"/>
          <w:szCs w:val="24"/>
        </w:rPr>
      </w:pPr>
      <w:r>
        <w:rPr>
          <w:rFonts w:ascii="Tahoma" w:eastAsia="Times New Roman" w:hAnsi="Tahoma" w:cs="Tahoma"/>
          <w:noProof/>
          <w:color w:val="4B4B4B"/>
          <w:sz w:val="24"/>
          <w:szCs w:val="24"/>
        </w:rPr>
        <w:drawing>
          <wp:inline distT="0" distB="0" distL="0" distR="0">
            <wp:extent cx="2381250" cy="3200400"/>
            <wp:effectExtent l="19050" t="0" r="0" b="0"/>
            <wp:docPr id="9" name="Рисунок 9" descr="http://www.tirnet.ru/sites/default/files/soviet_tales/masha_voro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irnet.ru/sites/default/files/soviet_tales/masha_vorona1.jpg"/>
                    <pic:cNvPicPr>
                      <a:picLocks noChangeAspect="1" noChangeArrowheads="1"/>
                    </pic:cNvPicPr>
                  </pic:nvPicPr>
                  <pic:blipFill>
                    <a:blip r:embed="rId14"/>
                    <a:srcRect/>
                    <a:stretch>
                      <a:fillRect/>
                    </a:stretch>
                  </pic:blipFill>
                  <pic:spPr bwMode="auto">
                    <a:xfrm>
                      <a:off x="0" y="0"/>
                      <a:ext cx="2381250" cy="3200400"/>
                    </a:xfrm>
                    <a:prstGeom prst="rect">
                      <a:avLst/>
                    </a:prstGeom>
                    <a:noFill/>
                    <a:ln w="9525">
                      <a:noFill/>
                      <a:miter lim="800000"/>
                      <a:headEnd/>
                      <a:tailEnd/>
                    </a:ln>
                  </pic:spPr>
                </pic:pic>
              </a:graphicData>
            </a:graphic>
          </wp:inline>
        </w:drawing>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Домашний игровой уголок – это личное пространство ребёнка, которым он владеет полностью, личные вещи, которыми он свободно распоряжается сам.</w:t>
      </w:r>
    </w:p>
    <w:p w:rsidR="00075015" w:rsidRPr="00075015" w:rsidRDefault="00075015" w:rsidP="00075015">
      <w:pPr>
        <w:shd w:val="clear" w:color="auto" w:fill="FFFFFF"/>
        <w:spacing w:before="75" w:after="75" w:line="240" w:lineRule="auto"/>
        <w:ind w:firstLine="284"/>
        <w:jc w:val="both"/>
        <w:rPr>
          <w:rFonts w:ascii="Tahoma" w:eastAsia="Times New Roman" w:hAnsi="Tahoma" w:cs="Tahoma"/>
          <w:sz w:val="24"/>
          <w:szCs w:val="24"/>
        </w:rPr>
      </w:pPr>
      <w:r w:rsidRPr="00075015">
        <w:rPr>
          <w:rFonts w:ascii="Tahoma" w:eastAsia="Times New Roman" w:hAnsi="Tahoma" w:cs="Tahoma"/>
          <w:sz w:val="24"/>
          <w:szCs w:val="24"/>
        </w:rPr>
        <w:t>В игровом уголке ребёнок вправе и разбросать игрушки, и навести порядок. Это пространство его свободы, его самореализации</w:t>
      </w:r>
      <w:r w:rsidRPr="00075015">
        <w:rPr>
          <w:rFonts w:ascii="Tahoma" w:eastAsia="Times New Roman" w:hAnsi="Tahoma" w:cs="Tahoma"/>
          <w:b/>
          <w:bCs/>
          <w:sz w:val="24"/>
          <w:szCs w:val="24"/>
        </w:rPr>
        <w:t>.</w:t>
      </w:r>
      <w:r w:rsidRPr="00075015">
        <w:rPr>
          <w:rFonts w:ascii="Tahoma" w:eastAsia="Times New Roman" w:hAnsi="Tahoma" w:cs="Tahoma"/>
          <w:sz w:val="24"/>
          <w:szCs w:val="24"/>
        </w:rPr>
        <w:t> </w:t>
      </w:r>
    </w:p>
    <w:p w:rsidR="005132DC" w:rsidRDefault="005132DC" w:rsidP="00075015">
      <w:pPr>
        <w:jc w:val="center"/>
      </w:pPr>
    </w:p>
    <w:sectPr w:rsidR="005132DC" w:rsidSect="0007501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5015"/>
    <w:rsid w:val="00075015"/>
    <w:rsid w:val="00513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50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01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750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75015"/>
    <w:rPr>
      <w:b/>
      <w:bCs/>
    </w:rPr>
  </w:style>
  <w:style w:type="character" w:customStyle="1" w:styleId="apple-converted-space">
    <w:name w:val="apple-converted-space"/>
    <w:basedOn w:val="a0"/>
    <w:rsid w:val="00075015"/>
  </w:style>
  <w:style w:type="paragraph" w:styleId="a5">
    <w:name w:val="Balloon Text"/>
    <w:basedOn w:val="a"/>
    <w:link w:val="a6"/>
    <w:uiPriority w:val="99"/>
    <w:semiHidden/>
    <w:unhideWhenUsed/>
    <w:rsid w:val="000750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5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44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itertoy.ru/e-store/toys/aurora/1/871/" TargetMode="External"/><Relationship Id="rId11" Type="http://schemas.openxmlformats.org/officeDocument/2006/relationships/hyperlink" Target="http://i1.artishka.ru/1/879/8788099/afacdb/ramka-vkladysh-geometrija-malaja.jp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2370</Words>
  <Characters>13511</Characters>
  <Application>Microsoft Office Word</Application>
  <DocSecurity>0</DocSecurity>
  <Lines>112</Lines>
  <Paragraphs>31</Paragraphs>
  <ScaleCrop>false</ScaleCrop>
  <Company>SPecialiST RePack</Company>
  <LinksUpToDate>false</LinksUpToDate>
  <CharactersWithSpaces>15850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2</cp:revision>
  <dcterms:created xsi:type="dcterms:W3CDTF">2015-11-03T05:21:00Z</dcterms:created>
  <dcterms:modified xsi:type="dcterms:W3CDTF">2015-11-03T05:28:00Z</dcterms:modified>
</cp:coreProperties>
</file>