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F5" w:rsidRPr="002D28F5" w:rsidRDefault="00E5523D" w:rsidP="00E5523D">
      <w:pPr>
        <w:shd w:val="clear" w:color="auto" w:fill="FFFFFF"/>
        <w:spacing w:after="565" w:line="240" w:lineRule="auto"/>
        <w:jc w:val="center"/>
        <w:outlineLvl w:val="0"/>
        <w:rPr>
          <w:rFonts w:ascii="Arial Narrow" w:eastAsia="Times New Roman" w:hAnsi="Arial Narrow" w:cs="Times New Roman"/>
          <w:color w:val="37474F"/>
          <w:kern w:val="36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37474F"/>
          <w:kern w:val="36"/>
          <w:sz w:val="32"/>
          <w:szCs w:val="32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4.2pt;height:100.9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УЗЫКА И ДЕТИ"/>
          </v:shape>
        </w:pict>
      </w:r>
      <w:r w:rsidRPr="00E5523D">
        <w:t xml:space="preserve"> </w:t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1660634" cy="2051576"/>
            <wp:effectExtent l="19050" t="0" r="0" b="0"/>
            <wp:docPr id="5" name="Рисунок 5" descr="https://i.pinimg.com/736x/46/23/20/462320705322779463e8b660db2cff44--preschool-music-activities-music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46/23/20/462320705322779463e8b660db2cff44--preschool-music-activities-music-clipa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36" cy="205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</w:pPr>
      <w:r w:rsidRPr="002D28F5">
        <w:rPr>
          <w:rFonts w:ascii="Comic Sans MS" w:eastAsia="Times New Roman" w:hAnsi="Comic Sans MS" w:cs="Arial"/>
          <w:i/>
          <w:color w:val="000000"/>
          <w:sz w:val="32"/>
          <w:szCs w:val="32"/>
          <w:lang w:eastAsia="ru-RU"/>
        </w:rPr>
        <w:t>«Хорошие родители важнее хороших педагогов»,</w:t>
      </w: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 — </w:t>
      </w:r>
      <w:r w:rsidR="00E5523D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   </w:t>
      </w: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так считал известный пианист и педагог Г.Г. Нейгауз, имея в виду, что самые лучшие педагоги будут бессильны, если равнодушны к музыке родители.</w:t>
      </w:r>
    </w:p>
    <w:p w:rsidR="002D28F5" w:rsidRPr="002D28F5" w:rsidRDefault="00E5523D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У</w:t>
      </w:r>
      <w:r w:rsidR="002D28F5"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влечение музыкой у большинства любителей и профессиональных музыкантов начиналось под влиянием семьи. Музыка создаёт благоприятный фон и для общения в кругу семьи. Дети и родители становятся ближе и понятней друг другу.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Задача родителей и педагогов – привлечь внимание детей к красоте музыки, помочь ощутить её в полной мере. Потому что, постигая красоту в музыке, ребёнок учится ценить её в жизни, в человеческих отношениях.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Ещё с древнейших времён известно об оздоровительном воздействии музыки на организм человека. 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психорегуляции</w:t>
      </w:r>
      <w:proofErr w:type="spellEnd"/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. Неслучайно музыка используется в медицине.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Развитие эмоциональной сферы в свою очередь стимулирует работу мозга. И.И. Павлов писал, что «…главный импульс для деятельности коры полушарий головного мозга идёт от подкорки. Если исключить … эмоции, то кора лишается главного источника силы».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Как показывают исследования, под влиянием музыкальных впечатлений начинают разговаривать даже инертные дети, с замедленным умственным развитием, которых, казалось, никакими усилиями не расшевелить.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Дети, занимающиеся музыкой, как отмечают венгерские и немецкие учёные, обладают лучшей реакцией, легче усваивают счёт, лучше ориентируются в пространстве.    Была отмечена также прямая связь между музыкальными и математическими способностями. Слушание </w:t>
      </w: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lastRenderedPageBreak/>
        <w:t>музыки способствует усвоению познавательного материала других предметов, уменьшает чувство перегруженности.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Сам собой напрашивается вывод: музыка должна стать частью повседневной жизни каждого ребёнка. И кто как не родители могут поспособствовать этому!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 Если задатки специально не развивать, они увядают и гаснут. Задатки требуют развития. Они переходят в способности только в совместной деятельности </w:t>
      </w:r>
      <w:r w:rsidR="00E5523D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               </w:t>
      </w:r>
      <w:proofErr w:type="gramStart"/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со</w:t>
      </w:r>
      <w:proofErr w:type="gramEnd"/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 взрослыми, в общении с ними.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Память детства – самая драгоценная память: то, что узнал в детстве, остаётся на всю жизнь, поэтому, начинать занятия с детьми следует в самом раннем возрасте.</w:t>
      </w:r>
    </w:p>
    <w:p w:rsidR="002D28F5" w:rsidRP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  <w:t>Семья может и должна быть первой ступенью музыкального воспитания.</w:t>
      </w:r>
    </w:p>
    <w:p w:rsidR="002D28F5" w:rsidRDefault="002D28F5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</w:pP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Пусть хорошая музыка ежедневно звучит в </w:t>
      </w:r>
      <w:r w:rsidR="00E5523D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 xml:space="preserve">вашем </w:t>
      </w:r>
      <w:r w:rsidRPr="002D28F5"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  <w:t>доме: симфоническая, джазовая, духовная. Помогите детям полюбить музыку, и она сделает их жизнь яркой и интересной!</w:t>
      </w:r>
    </w:p>
    <w:p w:rsidR="00E5523D" w:rsidRDefault="00E5523D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</w:pPr>
    </w:p>
    <w:p w:rsidR="00E5523D" w:rsidRDefault="00E5523D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</w:pPr>
    </w:p>
    <w:p w:rsidR="00E5523D" w:rsidRDefault="00E5523D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color w:val="000000"/>
          <w:sz w:val="32"/>
          <w:szCs w:val="32"/>
          <w:lang w:eastAsia="ru-RU"/>
        </w:rPr>
      </w:pPr>
    </w:p>
    <w:p w:rsidR="00E5523D" w:rsidRPr="002D28F5" w:rsidRDefault="00E5523D" w:rsidP="00E5523D">
      <w:pPr>
        <w:shd w:val="clear" w:color="auto" w:fill="FFFFFF"/>
        <w:spacing w:after="0" w:line="360" w:lineRule="atLeast"/>
        <w:ind w:firstLine="709"/>
        <w:jc w:val="both"/>
        <w:outlineLvl w:val="1"/>
        <w:rPr>
          <w:rFonts w:ascii="Arial Narrow" w:eastAsia="Times New Roman" w:hAnsi="Arial Narrow" w:cs="Arial"/>
          <w:b/>
          <w:bCs/>
          <w:color w:val="000000"/>
          <w:sz w:val="32"/>
          <w:szCs w:val="32"/>
          <w:lang w:eastAsia="ru-RU"/>
        </w:rPr>
      </w:pPr>
    </w:p>
    <w:p w:rsidR="002D28F5" w:rsidRPr="00E5523D" w:rsidRDefault="00E5523D" w:rsidP="00E5523D">
      <w:pPr>
        <w:ind w:firstLine="709"/>
        <w:jc w:val="both"/>
        <w:rPr>
          <w:rFonts w:ascii="Arial Narrow" w:hAnsi="Arial Narrow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97401" cy="2627586"/>
            <wp:effectExtent l="19050" t="0" r="7949" b="0"/>
            <wp:docPr id="2" name="Рисунок 2" descr="https://ds88nsk.edusite.ru/images/noty_i_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8nsk.edusite.ru/images/noty_i_de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712" cy="263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8F5" w:rsidRPr="00E5523D" w:rsidSect="00E5523D">
      <w:pgSz w:w="11906" w:h="16838"/>
      <w:pgMar w:top="1134" w:right="850" w:bottom="1134" w:left="1701" w:header="708" w:footer="708" w:gutter="0"/>
      <w:pgBorders w:offsetFrom="page">
        <w:top w:val="musicNotes" w:sz="16" w:space="24" w:color="403152" w:themeColor="accent4" w:themeShade="80"/>
        <w:left w:val="musicNotes" w:sz="16" w:space="24" w:color="403152" w:themeColor="accent4" w:themeShade="80"/>
        <w:bottom w:val="musicNotes" w:sz="16" w:space="24" w:color="403152" w:themeColor="accent4" w:themeShade="80"/>
        <w:right w:val="musicNotes" w:sz="16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D28F5"/>
    <w:rsid w:val="002D28F5"/>
    <w:rsid w:val="007263BC"/>
    <w:rsid w:val="00B01AF6"/>
    <w:rsid w:val="00E5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F6"/>
  </w:style>
  <w:style w:type="paragraph" w:styleId="1">
    <w:name w:val="heading 1"/>
    <w:basedOn w:val="a"/>
    <w:link w:val="10"/>
    <w:uiPriority w:val="9"/>
    <w:qFormat/>
    <w:rsid w:val="002D2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2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2020-03-17T17:06:00Z</dcterms:created>
  <dcterms:modified xsi:type="dcterms:W3CDTF">2020-03-17T17:35:00Z</dcterms:modified>
</cp:coreProperties>
</file>